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Default="00686395" w:rsidP="00B43AAF">
      <w:pPr>
        <w:keepNext/>
        <w:spacing w:after="0" w:line="240" w:lineRule="auto"/>
        <w:jc w:val="right"/>
        <w:outlineLvl w:val="0"/>
        <w:rPr>
          <w:rFonts w:ascii="Verdana" w:eastAsiaTheme="minorEastAsia" w:hAnsi="Verdana" w:cs="Arial"/>
          <w:color w:val="000000"/>
          <w:sz w:val="36"/>
          <w:lang w:val="es-ES" w:eastAsia="es-ES"/>
        </w:rPr>
      </w:pPr>
      <w:r w:rsidRPr="00686395">
        <w:rPr>
          <w:rFonts w:ascii="Verdana" w:eastAsiaTheme="minorEastAsia" w:hAnsi="Verdana" w:cs="Arial"/>
          <w:noProof/>
          <w:color w:val="000000"/>
          <w:sz w:val="36"/>
          <w:lang w:eastAsia="es-CL"/>
        </w:rPr>
        <w:drawing>
          <wp:inline distT="0" distB="0" distL="0" distR="0">
            <wp:extent cx="1448974" cy="1738630"/>
            <wp:effectExtent l="0" t="0" r="0" b="0"/>
            <wp:docPr id="1" name="Imagen 1" descr="C:\Users\coleg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Desktop\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461" cy="1763212"/>
                    </a:xfrm>
                    <a:prstGeom prst="rect">
                      <a:avLst/>
                    </a:prstGeom>
                    <a:noFill/>
                    <a:ln>
                      <a:noFill/>
                    </a:ln>
                  </pic:spPr>
                </pic:pic>
              </a:graphicData>
            </a:graphic>
          </wp:inline>
        </w:drawing>
      </w:r>
      <w:bookmarkStart w:id="0" w:name="_GoBack"/>
      <w:bookmarkEnd w:id="0"/>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Default="00B43AAF" w:rsidP="00B43AAF">
      <w:pPr>
        <w:keepNext/>
        <w:spacing w:after="0" w:line="240" w:lineRule="auto"/>
        <w:jc w:val="right"/>
        <w:outlineLvl w:val="0"/>
        <w:rPr>
          <w:rFonts w:ascii="Verdana" w:eastAsiaTheme="minorEastAsia" w:hAnsi="Verdana" w:cs="Arial"/>
          <w:color w:val="000000"/>
          <w:sz w:val="36"/>
          <w:lang w:val="es-ES" w:eastAsia="es-ES"/>
        </w:rPr>
      </w:pPr>
    </w:p>
    <w:p w:rsidR="00B43AAF" w:rsidRPr="00F81947" w:rsidRDefault="00B43AAF" w:rsidP="00B43AAF">
      <w:pPr>
        <w:keepNext/>
        <w:spacing w:after="0" w:line="240" w:lineRule="auto"/>
        <w:jc w:val="right"/>
        <w:outlineLvl w:val="0"/>
        <w:rPr>
          <w:rFonts w:ascii="Verdana" w:eastAsiaTheme="minorEastAsia" w:hAnsi="Verdana" w:cs="Arial"/>
          <w:color w:val="000000"/>
          <w:sz w:val="36"/>
          <w:lang w:val="es-ES" w:eastAsia="es-ES"/>
        </w:rPr>
      </w:pPr>
      <w:r w:rsidRPr="00F81947">
        <w:rPr>
          <w:rFonts w:ascii="Verdana" w:eastAsiaTheme="minorEastAsia" w:hAnsi="Verdana" w:cs="Arial"/>
          <w:color w:val="000000"/>
          <w:sz w:val="36"/>
          <w:lang w:val="es-ES" w:eastAsia="es-ES"/>
        </w:rPr>
        <w:t xml:space="preserve">Reglamento Interno de </w:t>
      </w:r>
      <w:r w:rsidRPr="00F81947">
        <w:rPr>
          <w:rFonts w:ascii="Verdana" w:eastAsiaTheme="minorEastAsia" w:hAnsi="Verdana" w:cs="Arial"/>
          <w:color w:val="000000"/>
          <w:sz w:val="36"/>
          <w:lang w:val="es-ES" w:eastAsia="es-ES"/>
        </w:rPr>
        <w:br/>
        <w:t>Orden, Higiene y Seguridad</w:t>
      </w:r>
    </w:p>
    <w:p w:rsidR="00B43AAF" w:rsidRPr="00F81947" w:rsidRDefault="00B43AAF" w:rsidP="00B43AAF">
      <w:pPr>
        <w:keepNext/>
        <w:spacing w:after="0" w:line="240" w:lineRule="auto"/>
        <w:jc w:val="right"/>
        <w:outlineLvl w:val="0"/>
        <w:rPr>
          <w:rFonts w:ascii="Verdana" w:eastAsiaTheme="minorEastAsia" w:hAnsi="Verdana" w:cs="Arial"/>
          <w:b/>
          <w:color w:val="000000"/>
          <w:sz w:val="36"/>
          <w:lang w:val="es-ES" w:eastAsia="es-ES"/>
        </w:rPr>
      </w:pPr>
      <w:r w:rsidRPr="00F81947">
        <w:rPr>
          <w:rFonts w:ascii="Verdana" w:eastAsiaTheme="minorEastAsia" w:hAnsi="Verdana" w:cs="Arial"/>
          <w:color w:val="000000"/>
          <w:sz w:val="36"/>
          <w:lang w:val="es-ES" w:eastAsia="es-ES"/>
        </w:rPr>
        <w:br/>
      </w:r>
      <w:r>
        <w:rPr>
          <w:rFonts w:ascii="Verdana" w:eastAsiaTheme="minorEastAsia" w:hAnsi="Verdana" w:cs="Arial"/>
          <w:b/>
          <w:bCs/>
          <w:color w:val="000000"/>
          <w:sz w:val="40"/>
          <w:lang w:val="es-ES" w:eastAsia="es-ES"/>
        </w:rPr>
        <w:t xml:space="preserve">Corporación Educacional San Mauricio </w:t>
      </w:r>
      <w:r w:rsidRPr="00F81947">
        <w:rPr>
          <w:rFonts w:ascii="Verdana" w:eastAsiaTheme="minorEastAsia" w:hAnsi="Verdana" w:cs="Arial"/>
          <w:b/>
          <w:color w:val="000000"/>
          <w:sz w:val="40"/>
          <w:lang w:val="es-ES" w:eastAsia="es-ES"/>
        </w:rPr>
        <w:t xml:space="preserve"> </w:t>
      </w:r>
    </w:p>
    <w:p w:rsidR="00B43AAF" w:rsidRPr="00F81947" w:rsidRDefault="00B43AAF" w:rsidP="00B43AAF">
      <w:pPr>
        <w:keepNext/>
        <w:spacing w:after="0" w:line="240" w:lineRule="auto"/>
        <w:jc w:val="right"/>
        <w:outlineLvl w:val="0"/>
        <w:rPr>
          <w:rFonts w:ascii="Verdana" w:eastAsiaTheme="minorEastAsia" w:hAnsi="Verdana" w:cs="Arial"/>
          <w:color w:val="000000"/>
          <w:lang w:val="es-ES" w:eastAsia="es-ES"/>
        </w:rPr>
      </w:pPr>
      <w:r>
        <w:rPr>
          <w:rFonts w:ascii="Verdana" w:eastAsiaTheme="minorEastAsia" w:hAnsi="Verdana" w:cs="Arial"/>
          <w:color w:val="000000"/>
          <w:sz w:val="36"/>
          <w:lang w:val="es-ES" w:eastAsia="es-ES"/>
        </w:rPr>
        <w:t>RUT: 65.143.654-0</w:t>
      </w:r>
      <w:r w:rsidRPr="00F81947">
        <w:rPr>
          <w:rFonts w:ascii="Verdana" w:eastAsiaTheme="minorEastAsia" w:hAnsi="Verdana" w:cs="Arial"/>
          <w:color w:val="000000"/>
          <w:lang w:val="es-ES" w:eastAsia="es-ES"/>
        </w:rPr>
        <w:br w:type="page"/>
      </w:r>
      <w:bookmarkStart w:id="1" w:name="_Toc284404913"/>
      <w:bookmarkStart w:id="2" w:name="_Toc290567114"/>
      <w:r w:rsidRPr="00F81947">
        <w:rPr>
          <w:rFonts w:ascii="Verdana" w:eastAsia="Times New Roman" w:hAnsi="Verdana" w:cs="Arial"/>
          <w:b/>
          <w:bCs/>
          <w:color w:val="000000"/>
          <w:lang w:val="es-ES" w:eastAsia="es-ES"/>
        </w:rPr>
        <w:lastRenderedPageBreak/>
        <w:t>PREÁMBULO</w:t>
      </w:r>
      <w:bookmarkEnd w:id="1"/>
      <w:bookmarkEnd w:id="2"/>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numPr>
          <w:ilvl w:val="0"/>
          <w:numId w:val="10"/>
        </w:num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El presente Reglamento Interno tiene por finalidad regular las condiciones, requisitos, derechos, beneficios, obligaciones, prohibiciones y, en general, las formas y condiciones de trabajo, higiene y seguridad de todas las personas que laboran como trabajadores dependientes de la empresa </w:t>
      </w:r>
      <w:r>
        <w:rPr>
          <w:rFonts w:ascii="Verdana" w:eastAsia="Times New Roman" w:hAnsi="Verdana" w:cs="Times New Roman"/>
          <w:b/>
          <w:bCs/>
          <w:color w:val="000000"/>
          <w:lang w:val="es-ES" w:eastAsia="es-ES"/>
        </w:rPr>
        <w:t xml:space="preserve">corporación Educacional San Mauricio </w:t>
      </w:r>
      <w:r w:rsidRPr="00F81947">
        <w:rPr>
          <w:rFonts w:ascii="Verdana" w:eastAsia="Times New Roman" w:hAnsi="Verdana" w:cs="Times New Roman"/>
          <w:color w:val="000000"/>
          <w:lang w:val="es-ES" w:eastAsia="es-ES"/>
        </w:rPr>
        <w:t>, en las faenas, obras o actividades que en cualquier punto del territorio estén a cargo o sean desarrolladas por dicha empresa.</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numPr>
          <w:ilvl w:val="0"/>
          <w:numId w:val="10"/>
        </w:num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Este Reglamento Interno se considera como parte integrante de cada contrato de trabajo y será obligatorio para el trabajador (a) el fiel cumplimiento de las disposiciones contenidas en su texto, desde la fecha de contratación.</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720" w:right="276"/>
        <w:jc w:val="both"/>
        <w:rPr>
          <w:rFonts w:ascii="Verdana" w:eastAsia="Times New Roman" w:hAnsi="Verdana" w:cs="Times New Roman"/>
          <w:color w:val="000000"/>
          <w:lang w:val="es-ES" w:eastAsia="es-ES"/>
        </w:rPr>
      </w:pPr>
    </w:p>
    <w:p w:rsidR="00B43AAF" w:rsidRPr="00F81947" w:rsidRDefault="00B43AAF" w:rsidP="00B43AAF">
      <w:pPr>
        <w:numPr>
          <w:ilvl w:val="0"/>
          <w:numId w:val="10"/>
        </w:num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El cumplimiento de este Reglamento hará posible a la empresa proporcionar y mantener:</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720" w:right="276"/>
        <w:jc w:val="both"/>
        <w:rPr>
          <w:rFonts w:ascii="Verdana" w:eastAsia="Times New Roman" w:hAnsi="Verdana" w:cs="Times New Roman"/>
          <w:color w:val="000000"/>
          <w:lang w:val="es-ES" w:eastAsia="es-ES"/>
        </w:rPr>
      </w:pPr>
    </w:p>
    <w:p w:rsidR="00B43AAF" w:rsidRPr="00F81947" w:rsidRDefault="00B43AAF" w:rsidP="00B43AAF">
      <w:pPr>
        <w:numPr>
          <w:ilvl w:val="0"/>
          <w:numId w:val="11"/>
        </w:numPr>
        <w:tabs>
          <w:tab w:val="num" w:pos="14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Relaciones armónicas con cada trabajador y de éste con sus compañeros de labores.</w:t>
      </w:r>
    </w:p>
    <w:p w:rsidR="00B43AAF" w:rsidRPr="00F81947" w:rsidRDefault="00B43AAF" w:rsidP="00B43AAF">
      <w:pPr>
        <w:numPr>
          <w:ilvl w:val="0"/>
          <w:numId w:val="11"/>
        </w:numPr>
        <w:tabs>
          <w:tab w:val="num" w:pos="14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Un lugar seguro para trabajar, en el cual los accidentes de trabajo se reduzcan al mínimo.</w:t>
      </w:r>
    </w:p>
    <w:p w:rsidR="00B43AAF" w:rsidRPr="00F81947" w:rsidRDefault="00B43AAF" w:rsidP="00B43AAF">
      <w:pPr>
        <w:numPr>
          <w:ilvl w:val="0"/>
          <w:numId w:val="11"/>
        </w:numPr>
        <w:tabs>
          <w:tab w:val="num" w:pos="14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Bienestar para cada uno de los miembros de la empresa.</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3" w:name="_Toc284404914"/>
      <w:bookmarkStart w:id="4" w:name="_Toc290567115"/>
      <w:r w:rsidRPr="00F81947">
        <w:rPr>
          <w:rFonts w:ascii="Verdana" w:eastAsia="Times New Roman" w:hAnsi="Verdana" w:cs="Arial"/>
          <w:b/>
          <w:bCs/>
          <w:color w:val="000000"/>
          <w:lang w:val="es-ES" w:eastAsia="es-ES"/>
        </w:rPr>
        <w:t>TÍTULO I</w:t>
      </w:r>
      <w:bookmarkEnd w:id="3"/>
      <w:bookmarkEnd w:id="4"/>
    </w:p>
    <w:p w:rsidR="00B43AAF" w:rsidRPr="00F81947" w:rsidRDefault="00B43AAF" w:rsidP="00B43AAF">
      <w:pPr>
        <w:keepNext/>
        <w:spacing w:after="0" w:line="240" w:lineRule="auto"/>
        <w:jc w:val="center"/>
        <w:outlineLvl w:val="1"/>
        <w:rPr>
          <w:rFonts w:ascii="Verdana" w:eastAsia="Times New Roman" w:hAnsi="Verdana" w:cs="Arial"/>
          <w:b/>
          <w:bCs/>
          <w:szCs w:val="24"/>
          <w:lang w:eastAsia="es-ES"/>
        </w:rPr>
      </w:pPr>
      <w:bookmarkStart w:id="5" w:name="_Toc284404915"/>
      <w:bookmarkStart w:id="6" w:name="_Toc290567116"/>
      <w:r w:rsidRPr="00F81947">
        <w:rPr>
          <w:rFonts w:ascii="Verdana" w:eastAsia="Times New Roman" w:hAnsi="Verdana" w:cs="Arial"/>
          <w:b/>
          <w:bCs/>
          <w:szCs w:val="24"/>
          <w:lang w:eastAsia="es-ES"/>
        </w:rPr>
        <w:t>DEL INGRESO</w:t>
      </w:r>
      <w:bookmarkEnd w:id="5"/>
      <w:bookmarkEnd w:id="6"/>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18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 </w:t>
      </w:r>
      <w:r w:rsidRPr="00F81947">
        <w:rPr>
          <w:rFonts w:ascii="Verdana" w:eastAsia="Times New Roman" w:hAnsi="Verdana" w:cs="Times New Roman"/>
          <w:bCs/>
          <w:color w:val="000000"/>
          <w:lang w:val="es-ES" w:eastAsia="es-ES"/>
        </w:rPr>
        <w:t>La</w:t>
      </w:r>
      <w:r>
        <w:rPr>
          <w:rFonts w:ascii="Verdana" w:eastAsia="Times New Roman" w:hAnsi="Verdana" w:cs="Times New Roman"/>
          <w:bCs/>
          <w:color w:val="000000"/>
          <w:lang w:val="es-ES" w:eastAsia="es-ES"/>
        </w:rPr>
        <w:t>s personas a quienes la empresa corporación</w:t>
      </w:r>
      <w:r>
        <w:rPr>
          <w:rFonts w:ascii="Verdana" w:eastAsia="Times New Roman" w:hAnsi="Verdana" w:cs="Times New Roman"/>
          <w:b/>
          <w:bCs/>
          <w:color w:val="000000"/>
          <w:lang w:val="es-ES" w:eastAsia="es-ES"/>
        </w:rPr>
        <w:t xml:space="preserve"> Educacional San Mauricio </w:t>
      </w:r>
      <w:r w:rsidRPr="00F81947">
        <w:rPr>
          <w:rFonts w:ascii="Verdana" w:eastAsia="Times New Roman" w:hAnsi="Verdana" w:cs="Times New Roman"/>
          <w:color w:val="000000"/>
          <w:lang w:val="es-ES" w:eastAsia="es-ES"/>
        </w:rPr>
        <w:t xml:space="preserve"> acepte en calidad de trabajadores deberán cumplir, antes de ingresar, con las siguientes exigencias y presentar los antecedentes y documentos que se indican:</w:t>
      </w:r>
    </w:p>
    <w:p w:rsidR="00B43AAF" w:rsidRPr="00F81947" w:rsidRDefault="00B43AAF" w:rsidP="00B43AAF">
      <w:pPr>
        <w:tabs>
          <w:tab w:val="left" w:pos="180"/>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540" w:right="276"/>
        <w:jc w:val="both"/>
        <w:rPr>
          <w:rFonts w:ascii="Verdana" w:eastAsia="Times New Roman" w:hAnsi="Verdana" w:cs="Times New Roman"/>
          <w:color w:val="000000"/>
          <w:lang w:val="es-ES" w:eastAsia="es-ES"/>
        </w:rPr>
      </w:pPr>
    </w:p>
    <w:p w:rsidR="00B43AAF" w:rsidRPr="00F81947" w:rsidRDefault="00B43AAF" w:rsidP="00B43AAF">
      <w:pPr>
        <w:tabs>
          <w:tab w:val="num" w:pos="14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540" w:right="276"/>
        <w:jc w:val="both"/>
        <w:rPr>
          <w:rFonts w:ascii="Verdana" w:eastAsia="Times New Roman" w:hAnsi="Verdana" w:cs="Times New Roman"/>
          <w:color w:val="000000"/>
          <w:lang w:val="es-ES" w:eastAsia="es-ES"/>
        </w:rPr>
      </w:pP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Cédula de Identidad.</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Finiquito del último empleador si lo hubiese tenido.</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Certificado de estudios cursados en el caso que la calidad del trabajo a ejecutar así lo requiera.</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Certificado de Salud.</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Si fuere menor de 18 años y mayor de 16, autorización escrita por su padre o madre, o guardadores legales.</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Los menores de 16 y mayores de 15, deberán presentar autorización indicada en el inciso anterior, además un certificado en el que conste que haya cumplido con la obligación escolar.</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lastRenderedPageBreak/>
        <w:t>Si fuere casado, certificado de matrimonio, certificado de nacimiento de hijos para tramitar autorización de cargas familiares.</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Certificado de afiliación o documentación que acredite el nombre del sistema previsional a que está acogido.</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numPr>
          <w:ilvl w:val="0"/>
          <w:numId w:val="12"/>
        </w:numPr>
        <w:spacing w:before="100" w:beforeAutospacing="1" w:after="100" w:afterAutospacing="1" w:line="240" w:lineRule="auto"/>
        <w:rPr>
          <w:rFonts w:ascii="Verdana" w:eastAsia="Times New Roman" w:hAnsi="Verdana" w:cs="Times New Roman"/>
          <w:color w:val="000000"/>
          <w:lang w:val="es-ES" w:eastAsia="es-CL"/>
        </w:rPr>
      </w:pPr>
      <w:r w:rsidRPr="00F81947">
        <w:rPr>
          <w:rFonts w:ascii="Verdana" w:eastAsia="Times New Roman" w:hAnsi="Verdana" w:cs="Times New Roman"/>
          <w:color w:val="000000"/>
          <w:lang w:val="es-ES" w:eastAsia="es-CL"/>
        </w:rPr>
        <w:t>Si fuere mayor de 18 años, certificado de situación militar.</w:t>
      </w:r>
      <w:r w:rsidRPr="00F81947">
        <w:rPr>
          <w:rFonts w:ascii="Times New Roman" w:eastAsia="Times New Roman" w:hAnsi="Times New Roman" w:cs="Times New Roman"/>
          <w:color w:val="000000"/>
          <w:sz w:val="24"/>
          <w:szCs w:val="24"/>
          <w:lang w:val="es-ES" w:eastAsia="es-ES"/>
        </w:rPr>
        <w:t xml:space="preserve"> </w:t>
      </w:r>
    </w:p>
    <w:p w:rsidR="00B43AAF" w:rsidRPr="00F81947" w:rsidRDefault="00B43AAF" w:rsidP="00B43AAF">
      <w:pPr>
        <w:spacing w:after="0" w:line="240" w:lineRule="auto"/>
        <w:rPr>
          <w:rFonts w:ascii="Verdana" w:eastAsia="Times New Roman" w:hAnsi="Verdana" w:cs="Times New Roman"/>
          <w:color w:val="000000"/>
          <w:lang w:val="es-ES" w:eastAsia="es-CL"/>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2°: </w:t>
      </w:r>
      <w:r w:rsidRPr="00F81947">
        <w:rPr>
          <w:rFonts w:ascii="Verdana" w:eastAsia="Times New Roman" w:hAnsi="Verdana" w:cs="Times New Roman"/>
          <w:color w:val="000000"/>
          <w:lang w:val="es-ES" w:eastAsia="es-ES"/>
        </w:rPr>
        <w:t>La comprobación posterior de que para ingresar se hubieren presentado documentos falsos o adulterados, será causal de terminación inmediata del contrato de trabajo que se hubiere celebrado, de conformidad al Art. 160 Nº 1° del Código del Trabajo.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Artículo 3°:</w:t>
      </w:r>
      <w:r w:rsidRPr="00F81947">
        <w:rPr>
          <w:rFonts w:ascii="Verdana" w:eastAsia="Times New Roman" w:hAnsi="Verdana" w:cs="Times New Roman"/>
          <w:color w:val="000000"/>
          <w:lang w:val="es-ES" w:eastAsia="es-ES"/>
        </w:rPr>
        <w:t xml:space="preserve"> Cada vez que tengan variaciones los antecedentes personales que el trabajador indicó en su solicitud de ingreso, deberán presentarse al empleador con las certificaciones pertinentes.</w:t>
      </w:r>
    </w:p>
    <w:p w:rsidR="00B43AAF" w:rsidRPr="00F81947"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Pr="00F81947"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Pr="00F81947"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7" w:name="_Toc284404916"/>
      <w:bookmarkStart w:id="8" w:name="_Toc290567117"/>
      <w:r w:rsidRPr="00F81947">
        <w:rPr>
          <w:rFonts w:ascii="Verdana" w:eastAsia="Times New Roman" w:hAnsi="Verdana" w:cs="Arial"/>
          <w:b/>
          <w:bCs/>
          <w:color w:val="000000"/>
          <w:lang w:val="es-ES" w:eastAsia="es-ES"/>
        </w:rPr>
        <w:t>TÍTULO II</w:t>
      </w:r>
      <w:bookmarkEnd w:id="7"/>
      <w:bookmarkEnd w:id="8"/>
    </w:p>
    <w:p w:rsidR="00B43AAF" w:rsidRPr="00F81947" w:rsidRDefault="00B43AAF" w:rsidP="00B43AAF">
      <w:pPr>
        <w:keepNext/>
        <w:spacing w:after="0" w:line="240" w:lineRule="auto"/>
        <w:jc w:val="center"/>
        <w:outlineLvl w:val="1"/>
        <w:rPr>
          <w:rFonts w:ascii="Verdana" w:eastAsia="Times New Roman" w:hAnsi="Verdana" w:cs="Arial"/>
          <w:b/>
          <w:bCs/>
          <w:szCs w:val="24"/>
          <w:lang w:eastAsia="es-ES"/>
        </w:rPr>
      </w:pPr>
      <w:bookmarkStart w:id="9" w:name="_Toc284404917"/>
      <w:bookmarkStart w:id="10" w:name="_Toc290567118"/>
      <w:r w:rsidRPr="00F81947">
        <w:rPr>
          <w:rFonts w:ascii="Verdana" w:eastAsia="Times New Roman" w:hAnsi="Verdana" w:cs="Arial"/>
          <w:b/>
          <w:bCs/>
          <w:szCs w:val="24"/>
          <w:lang w:eastAsia="es-ES"/>
        </w:rPr>
        <w:t>DEL CONTRATO DE TRABAJO</w:t>
      </w:r>
      <w:bookmarkEnd w:id="9"/>
      <w:bookmarkEnd w:id="10"/>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Artículo 4°:</w:t>
      </w:r>
      <w:r w:rsidRPr="00F81947">
        <w:rPr>
          <w:rFonts w:ascii="Verdana" w:eastAsia="Times New Roman" w:hAnsi="Verdana" w:cs="Times New Roman"/>
          <w:color w:val="000000"/>
          <w:lang w:val="es-ES" w:eastAsia="es-ES"/>
        </w:rPr>
        <w:t xml:space="preserve"> Cumplidos los requisitos señalados en el artículo 1° y dentro de los 15 días de la incorporación del trabajador, procederá a celebrarse por escrito el respectivo contrato de trabajo. </w:t>
      </w:r>
      <w:r w:rsidRPr="00F81947">
        <w:rPr>
          <w:rFonts w:ascii="Verdana" w:eastAsia="Times New Roman" w:hAnsi="Verdana" w:cs="Times New Roman"/>
          <w:b/>
          <w:color w:val="000000"/>
          <w:lang w:val="es-ES" w:eastAsia="es-ES"/>
        </w:rPr>
        <w:t>En el caso que el contrato fuese por obra, trabajo o servicio determinado con duración inferior a 30 días, el plazo disminuye a 5 días.</w:t>
      </w:r>
      <w:r w:rsidRPr="00F81947">
        <w:rPr>
          <w:rFonts w:ascii="Verdana" w:eastAsia="Times New Roman" w:hAnsi="Verdana" w:cs="Times New Roman"/>
          <w:color w:val="000000"/>
          <w:lang w:val="es-ES" w:eastAsia="es-ES"/>
        </w:rPr>
        <w:t xml:space="preserve"> El contrato se extenderá en un formulario único que consta de la siguiente distribución: Original empleador, 1ª copia trabajador, 2ª agencia del empleador. En el original constará, bajo firma del dependiente, la recepción del ejemplar de su respectivo contrato.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sidRPr="00F81947">
        <w:rPr>
          <w:rFonts w:ascii="Verdana" w:eastAsia="Times New Roman" w:hAnsi="Verdana" w:cs="Times New Roman"/>
          <w:b/>
          <w:color w:val="000000"/>
          <w:lang w:val="es-ES" w:eastAsia="es-ES"/>
        </w:rPr>
        <w:t>Artículo 5°:</w:t>
      </w:r>
      <w:r w:rsidRPr="00F81947">
        <w:rPr>
          <w:rFonts w:ascii="Verdana" w:eastAsia="Times New Roman" w:hAnsi="Verdana" w:cs="Times New Roman"/>
          <w:color w:val="000000"/>
          <w:lang w:val="es-ES" w:eastAsia="es-ES"/>
        </w:rPr>
        <w:t xml:space="preserve"> El contrato de trabajo de los menores de 18 años de edad deberá ser firmado, conjuntamente con estos, por el representante legal del menor, o en su defecto, por la persona o institución que lo tenga a su cuidado y, a falta de todos los anteriores, deberá acompañarse la autorización del Inspector del Trabajo respectivo. </w:t>
      </w:r>
      <w:r w:rsidRPr="00F81947">
        <w:rPr>
          <w:rFonts w:ascii="Verdana" w:eastAsia="Times New Roman" w:hAnsi="Verdana" w:cs="Times New Roman"/>
          <w:b/>
          <w:color w:val="000000"/>
          <w:lang w:val="es-ES" w:eastAsia="es-ES"/>
        </w:rPr>
        <w:t>En ningún caso se podrá contratar a menores de 15 años de edad.</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Artículo 6°:</w:t>
      </w:r>
      <w:r w:rsidRPr="00F81947">
        <w:rPr>
          <w:rFonts w:ascii="Verdana" w:eastAsia="Times New Roman" w:hAnsi="Verdana" w:cs="Times New Roman"/>
          <w:color w:val="000000"/>
          <w:lang w:val="es-ES" w:eastAsia="es-ES"/>
        </w:rPr>
        <w:t xml:space="preserve"> El contrato de trabajo contendrá, a lo menos, las siguientes estipulaciones:</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Lugar y fecha del contrato.</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Individualización de las partes, con indicación de la nacionalidad del trabajador, fecha de nacimiento e ingreso del trabajador.</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Determinación de la naturaleza de los servicios y del lugar o ciudad en que hayan de prestarse.</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El monto, forma y período de pago de la remuneración acordada.</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lastRenderedPageBreak/>
        <w:t>Duración y distribución de la jornada de trabajo, salvo que en la empresa existiere el sistema de trabajo por turno, caso en el cual se estará a lo dispuesto en el Reglamento Interno.</w:t>
      </w:r>
    </w:p>
    <w:p w:rsidR="00B43AAF" w:rsidRPr="00F81947" w:rsidRDefault="00B43AAF" w:rsidP="00B43AAF">
      <w:pPr>
        <w:numPr>
          <w:ilvl w:val="0"/>
          <w:numId w:val="13"/>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Plazo del contrato.</w:t>
      </w:r>
    </w:p>
    <w:p w:rsidR="00B43AAF" w:rsidRPr="00F81947" w:rsidRDefault="00B43AAF" w:rsidP="00B43AAF">
      <w:pPr>
        <w:tabs>
          <w:tab w:val="left" w:pos="90"/>
          <w:tab w:val="left" w:pos="540"/>
          <w:tab w:val="left" w:pos="126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Artículo 7°:</w:t>
      </w:r>
      <w:r w:rsidRPr="00F81947">
        <w:rPr>
          <w:rFonts w:ascii="Verdana" w:eastAsia="Times New Roman" w:hAnsi="Verdana" w:cs="Times New Roman"/>
          <w:color w:val="000000"/>
          <w:lang w:val="es-ES" w:eastAsia="es-ES"/>
        </w:rPr>
        <w:t xml:space="preserve"> Las modificaciones del contrato de trabajo se consignarán por escrito al dorso de los ejemplares del mismo o en documentos anexos firmados por ambas partes.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La remuneración del trabajador se actualizará en el contrato de trabajo, a lo menos una vez al año, incluyendo los reajustes legales y/o convencionales, según corresponda. Lo anterior, asimismo, podrá consignarse en un documento anexo que formará parte del contrato respectivo.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La empresa promoverá al interior de la organización el mutuo respeto entre los trabajadores y ofrecerá un sistema de solución de conflictos cuando la situación así lo amerite. Todo ello con la finalidad de mantener un ambiente laboral apropiado.</w:t>
      </w: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Pr="00F81947" w:rsidRDefault="00B43AAF" w:rsidP="00B43AAF">
      <w:pPr>
        <w:spacing w:after="0" w:line="240" w:lineRule="auto"/>
        <w:rPr>
          <w:rFonts w:ascii="Times New Roman" w:eastAsia="Times New Roman" w:hAnsi="Times New Roman" w:cs="Times New Roman"/>
          <w:sz w:val="24"/>
          <w:szCs w:val="24"/>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11" w:name="_Toc284404918"/>
      <w:bookmarkStart w:id="12" w:name="_Toc290567119"/>
      <w:r w:rsidRPr="00F81947">
        <w:rPr>
          <w:rFonts w:ascii="Verdana" w:eastAsia="Times New Roman" w:hAnsi="Verdana" w:cs="Arial"/>
          <w:b/>
          <w:bCs/>
          <w:color w:val="000000"/>
          <w:lang w:val="es-ES" w:eastAsia="es-ES"/>
        </w:rPr>
        <w:t>TÍTULO III</w:t>
      </w:r>
      <w:bookmarkEnd w:id="11"/>
      <w:bookmarkEnd w:id="12"/>
    </w:p>
    <w:p w:rsidR="00B43AAF" w:rsidRPr="00F81947" w:rsidRDefault="00B43AAF" w:rsidP="00B43AAF">
      <w:pPr>
        <w:keepNext/>
        <w:spacing w:after="0" w:line="240" w:lineRule="auto"/>
        <w:jc w:val="center"/>
        <w:outlineLvl w:val="1"/>
        <w:rPr>
          <w:rFonts w:ascii="Verdana" w:eastAsia="Times New Roman" w:hAnsi="Verdana" w:cs="Arial"/>
          <w:b/>
          <w:bCs/>
          <w:lang w:eastAsia="es-ES"/>
        </w:rPr>
      </w:pPr>
      <w:bookmarkStart w:id="13" w:name="_Toc284404919"/>
      <w:bookmarkStart w:id="14" w:name="_Toc290567120"/>
      <w:r w:rsidRPr="00F81947">
        <w:rPr>
          <w:rFonts w:ascii="Verdana" w:eastAsia="Times New Roman" w:hAnsi="Verdana" w:cs="Arial"/>
          <w:b/>
          <w:bCs/>
          <w:lang w:eastAsia="es-ES"/>
        </w:rPr>
        <w:t>DEL HORARIO DE TRABAJO</w:t>
      </w:r>
      <w:bookmarkEnd w:id="13"/>
      <w:bookmarkEnd w:id="14"/>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8°: </w:t>
      </w:r>
      <w:r w:rsidRPr="00F81947">
        <w:rPr>
          <w:rFonts w:ascii="Verdana" w:eastAsia="Times New Roman" w:hAnsi="Verdana" w:cs="Times New Roman"/>
          <w:color w:val="000000"/>
          <w:lang w:val="es-ES" w:eastAsia="es-ES"/>
        </w:rPr>
        <w:t>La jornada ordinaria de trabajo para todo el personal sujeto a ella, no excederá de 45 horas semanales, distribuidas como se indica a continuación:</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9°: </w:t>
      </w:r>
      <w:r w:rsidRPr="00F81947">
        <w:rPr>
          <w:rFonts w:ascii="Verdana" w:eastAsia="Times New Roman" w:hAnsi="Verdana" w:cs="Times New Roman"/>
          <w:color w:val="000000"/>
          <w:lang w:val="es-ES" w:eastAsia="es-ES"/>
        </w:rPr>
        <w:t>El trabajador no podrá abandonar el lugar de su trabajo durante el horario referido en el artículo anterior sin autorización escrita de su jefe directo.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bCs/>
          <w:color w:val="000000"/>
          <w:lang w:val="es-ES" w:eastAsia="es-ES"/>
        </w:rPr>
        <w:t>Artículo 10º:</w:t>
      </w:r>
      <w:r w:rsidRPr="00F81947">
        <w:rPr>
          <w:rFonts w:ascii="Verdana" w:eastAsia="Times New Roman" w:hAnsi="Verdana" w:cs="Times New Roman"/>
          <w:color w:val="000000"/>
          <w:lang w:val="es-ES" w:eastAsia="es-ES"/>
        </w:rPr>
        <w:t xml:space="preserve"> El lapso destinado a colación deberá registrarse en los correspondientes registros de control de asistencia. Dicho período de descanso, que igualmente se consignará en el contrato de trabajo, no se considerará como trabajado para computar la duración de la hora expresada.</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bCs/>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bCs/>
          <w:color w:val="000000"/>
          <w:lang w:val="es-ES" w:eastAsia="es-ES"/>
        </w:rPr>
        <w:t xml:space="preserve">Artículo 11º: </w:t>
      </w:r>
      <w:r w:rsidRPr="00F81947">
        <w:rPr>
          <w:rFonts w:ascii="Verdana" w:eastAsia="Times New Roman" w:hAnsi="Verdana" w:cs="Times New Roman"/>
          <w:bCs/>
          <w:color w:val="000000"/>
          <w:lang w:val="es-ES" w:eastAsia="es-ES"/>
        </w:rPr>
        <w:t>Deberá dejarse constancia de t</w:t>
      </w:r>
      <w:r w:rsidRPr="00F81947">
        <w:rPr>
          <w:rFonts w:ascii="Verdana" w:eastAsia="Times New Roman" w:hAnsi="Verdana" w:cs="Times New Roman"/>
          <w:color w:val="000000"/>
          <w:lang w:val="es-ES" w:eastAsia="es-ES"/>
        </w:rPr>
        <w:t>oda ausencia, atraso o permiso durante la jornada laboral en la tarjeta de control, libro de asistencia u otro instrumento de registro del respectivo trabajador.</w:t>
      </w:r>
    </w:p>
    <w:p w:rsidR="00B43AAF" w:rsidRPr="00F81947"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Pr="00F81947" w:rsidRDefault="00B43AAF" w:rsidP="00B43AAF">
      <w:pPr>
        <w:spacing w:after="0" w:line="240" w:lineRule="auto"/>
        <w:rPr>
          <w:rFonts w:ascii="Times New Roman" w:eastAsia="Times New Roman" w:hAnsi="Times New Roman" w:cs="Times New Roman"/>
          <w:sz w:val="24"/>
          <w:szCs w:val="24"/>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15" w:name="_Toc284404920"/>
      <w:bookmarkStart w:id="16" w:name="_Toc290567121"/>
      <w:r w:rsidRPr="00F81947">
        <w:rPr>
          <w:rFonts w:ascii="Verdana" w:eastAsia="Times New Roman" w:hAnsi="Verdana" w:cs="Arial"/>
          <w:b/>
          <w:bCs/>
          <w:color w:val="000000"/>
          <w:lang w:val="es-ES" w:eastAsia="es-ES"/>
        </w:rPr>
        <w:t>TÍTULO IV</w:t>
      </w:r>
      <w:bookmarkEnd w:id="15"/>
      <w:bookmarkEnd w:id="16"/>
    </w:p>
    <w:p w:rsidR="00B43AAF" w:rsidRPr="00F81947" w:rsidRDefault="00B43AAF" w:rsidP="00B43AAF">
      <w:pPr>
        <w:keepNext/>
        <w:spacing w:after="0" w:line="240" w:lineRule="auto"/>
        <w:jc w:val="center"/>
        <w:outlineLvl w:val="1"/>
        <w:rPr>
          <w:rFonts w:ascii="Verdana" w:eastAsia="Times New Roman" w:hAnsi="Verdana" w:cs="Arial"/>
          <w:b/>
          <w:bCs/>
          <w:szCs w:val="24"/>
          <w:lang w:eastAsia="es-ES"/>
        </w:rPr>
      </w:pPr>
      <w:bookmarkStart w:id="17" w:name="_Toc284404921"/>
      <w:bookmarkStart w:id="18" w:name="_Toc290567122"/>
      <w:r w:rsidRPr="00F81947">
        <w:rPr>
          <w:rFonts w:ascii="Verdana" w:eastAsia="Times New Roman" w:hAnsi="Verdana" w:cs="Arial"/>
          <w:b/>
          <w:bCs/>
          <w:szCs w:val="24"/>
          <w:lang w:eastAsia="es-ES"/>
        </w:rPr>
        <w:t>DEL CONTRATO EN HORAS EXTRAORDINARIAS</w:t>
      </w:r>
      <w:bookmarkEnd w:id="17"/>
      <w:bookmarkEnd w:id="18"/>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12°: </w:t>
      </w:r>
      <w:r w:rsidRPr="00F81947">
        <w:rPr>
          <w:rFonts w:ascii="Verdana" w:eastAsia="Times New Roman" w:hAnsi="Verdana" w:cs="Times New Roman"/>
          <w:color w:val="000000"/>
          <w:lang w:val="es-ES" w:eastAsia="es-ES"/>
        </w:rPr>
        <w:t>Son horas extraordinarias de trabajo las que excedan de la jornada semanal establecida en el artículo 8° de este Reglamento o de las pactadas contractualmente, según el caso, y las trabajadas en días domingos y festivos o en el día de descanso semanal siempre que excedan dichos máximos.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En las faenas que por su naturaleza no perjudiquen la salud del trabajador, podrán pactarse horas extraordinarias hasta un máximo de dos por día y solo podrán pactarse para atender necesidades o situaciones temporales de la empresa, con conocimiento y acuerdo de ambas partes.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Es una grave infracción a las obligaciones que impone el contrato de trabajo, el desempeñar horas extraordinarias sin que conste la autorización por escrito del empleador.</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13°: </w:t>
      </w:r>
      <w:r w:rsidRPr="00F81947">
        <w:rPr>
          <w:rFonts w:ascii="Verdana" w:eastAsia="Times New Roman" w:hAnsi="Verdana" w:cs="Times New Roman"/>
          <w:color w:val="000000"/>
          <w:lang w:val="es-ES" w:eastAsia="es-ES"/>
        </w:rPr>
        <w:t>Las horas extraordinarias se pagarán con un recargo del 50% sobre el sueldo convenido para la jornada ordinaria y deberán liquidarse y pagarse conjuntamente con las remuneraciones ordinarias del respectivo período.</w:t>
      </w:r>
      <w:r w:rsidRPr="00F81947">
        <w:rPr>
          <w:rFonts w:ascii="Verdana" w:eastAsia="Times New Roman" w:hAnsi="Verdana" w:cs="Times New Roman"/>
          <w:bCs/>
          <w:color w:val="000000"/>
          <w:lang w:val="es-ES" w:eastAsia="es-ES"/>
        </w:rPr>
        <w:t xml:space="preserve"> No puede estipularse anticipadamente el pago de una cantidad determinada por horas extraordinarias.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b/>
          <w:color w:val="000000"/>
          <w:lang w:val="es-ES" w:eastAsia="es-ES"/>
        </w:rPr>
        <w:t xml:space="preserve">Artículo 14º: </w:t>
      </w:r>
      <w:r w:rsidRPr="00F81947">
        <w:rPr>
          <w:rFonts w:ascii="Verdana" w:eastAsia="Times New Roman" w:hAnsi="Verdana" w:cs="Times New Roman"/>
          <w:bCs/>
          <w:color w:val="000000"/>
          <w:lang w:val="es-ES" w:eastAsia="es-ES"/>
        </w:rPr>
        <w:t>La mera permanencia del personal en su lugar de trabajo más allá de la hora de salida, sin la autorización de su jefe directo, no constituye causa para que proceda el pago de horas extraordinarias.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19" w:name="_Toc284404922"/>
      <w:bookmarkStart w:id="20" w:name="_Toc290567123"/>
      <w:r w:rsidRPr="00F81947">
        <w:rPr>
          <w:rFonts w:ascii="Verdana" w:eastAsia="Times New Roman" w:hAnsi="Verdana" w:cs="Arial"/>
          <w:b/>
          <w:bCs/>
          <w:color w:val="000000"/>
          <w:lang w:val="es-ES" w:eastAsia="es-ES"/>
        </w:rPr>
        <w:t>TÍTULO V</w:t>
      </w:r>
      <w:bookmarkEnd w:id="19"/>
      <w:bookmarkEnd w:id="20"/>
    </w:p>
    <w:p w:rsidR="00B43AAF" w:rsidRPr="00F81947" w:rsidRDefault="00B43AAF" w:rsidP="00B43AAF">
      <w:pPr>
        <w:keepNext/>
        <w:spacing w:after="0" w:line="240" w:lineRule="auto"/>
        <w:jc w:val="center"/>
        <w:outlineLvl w:val="1"/>
        <w:rPr>
          <w:rFonts w:ascii="Verdana" w:eastAsia="Times New Roman" w:hAnsi="Verdana" w:cs="Arial"/>
          <w:b/>
          <w:bCs/>
          <w:szCs w:val="24"/>
          <w:lang w:eastAsia="es-ES"/>
        </w:rPr>
      </w:pPr>
      <w:bookmarkStart w:id="21" w:name="_Toc284404923"/>
      <w:bookmarkStart w:id="22" w:name="_Toc290567124"/>
      <w:r w:rsidRPr="00F81947">
        <w:rPr>
          <w:rFonts w:ascii="Verdana" w:eastAsia="Times New Roman" w:hAnsi="Verdana" w:cs="Arial"/>
          <w:b/>
          <w:bCs/>
          <w:szCs w:val="24"/>
          <w:lang w:eastAsia="es-ES"/>
        </w:rPr>
        <w:t>DEL DESCANSO DOMINICAL Y EN DÍAS FESTIVOS</w:t>
      </w:r>
      <w:bookmarkEnd w:id="21"/>
      <w:bookmarkEnd w:id="22"/>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sidRPr="00F81947">
        <w:rPr>
          <w:rFonts w:ascii="Verdana" w:eastAsia="Times New Roman" w:hAnsi="Verdana" w:cs="Times New Roman"/>
          <w:b/>
          <w:color w:val="000000"/>
          <w:lang w:val="es-ES" w:eastAsia="es-ES"/>
        </w:rPr>
        <w:t xml:space="preserve">Artículo 15°: </w:t>
      </w:r>
      <w:r w:rsidRPr="00F81947">
        <w:rPr>
          <w:rFonts w:ascii="Verdana" w:eastAsia="Times New Roman" w:hAnsi="Verdana" w:cs="Times New Roman"/>
          <w:bCs/>
          <w:color w:val="000000"/>
          <w:lang w:val="es-ES" w:eastAsia="es-ES"/>
        </w:rPr>
        <w:t>Los días domingo y aquellos que la ley declare festivos serán de descanso, salvo respecto de las actividades desarrolladas por trabajadores de la empresa, autorizadas por la normativa vigente para prestar servicios en esos días.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bCs/>
          <w:color w:val="000000"/>
          <w:lang w:val="es-ES" w:eastAsia="es-ES"/>
        </w:rPr>
        <w:t>Al estar la empresa exceptuada del descanso dominical, está facultada para distribuir la jornada normal de trabajo de forma que incluya los días domingos y festivos.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No obstante, en las faenas apartadas de centros urbanos u otras condicionadas a su forma de ejecución, se establecerán calendarios de trabajo que comprendan los turnos, jornada de trabajo y otras de descanso del personal, los que serán publicados mediante carteles en las oficinas y lugares de trabajo según lo previsto en los Art. 38 y 39 del Código del Trabajo.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Pr="00F81947"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23" w:name="_Toc284404924"/>
      <w:bookmarkStart w:id="24" w:name="_Toc290567125"/>
      <w:r w:rsidRPr="00F81947">
        <w:rPr>
          <w:rFonts w:ascii="Verdana" w:eastAsia="Times New Roman" w:hAnsi="Verdana" w:cs="Arial"/>
          <w:b/>
          <w:bCs/>
          <w:color w:val="000000"/>
          <w:lang w:val="es-ES" w:eastAsia="es-ES"/>
        </w:rPr>
        <w:t>TÍTULO VI</w:t>
      </w:r>
      <w:bookmarkEnd w:id="23"/>
      <w:bookmarkEnd w:id="24"/>
    </w:p>
    <w:p w:rsidR="00B43AAF" w:rsidRPr="00F81947" w:rsidRDefault="00B43AAF" w:rsidP="00B43AAF">
      <w:pPr>
        <w:keepNext/>
        <w:spacing w:after="0" w:line="240" w:lineRule="auto"/>
        <w:jc w:val="center"/>
        <w:outlineLvl w:val="1"/>
        <w:rPr>
          <w:rFonts w:ascii="Verdana" w:eastAsia="Times New Roman" w:hAnsi="Verdana" w:cs="Arial"/>
          <w:b/>
          <w:bCs/>
          <w:szCs w:val="24"/>
          <w:lang w:eastAsia="es-ES"/>
        </w:rPr>
      </w:pPr>
      <w:bookmarkStart w:id="25" w:name="_Toc284404925"/>
      <w:bookmarkStart w:id="26" w:name="_Toc290567126"/>
      <w:r w:rsidRPr="00F81947">
        <w:rPr>
          <w:rFonts w:ascii="Verdana" w:eastAsia="Times New Roman" w:hAnsi="Verdana" w:cs="Arial"/>
          <w:b/>
          <w:bCs/>
          <w:szCs w:val="24"/>
          <w:lang w:eastAsia="es-ES"/>
        </w:rPr>
        <w:t>DEL FERIADO ANUAL</w:t>
      </w:r>
      <w:bookmarkEnd w:id="25"/>
      <w:bookmarkEnd w:id="26"/>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Artículo 16°:</w:t>
      </w:r>
      <w:r w:rsidRPr="00F81947">
        <w:rPr>
          <w:rFonts w:ascii="Verdana" w:eastAsia="Times New Roman" w:hAnsi="Verdana" w:cs="Times New Roman"/>
          <w:color w:val="000000"/>
          <w:lang w:val="es-ES" w:eastAsia="es-ES"/>
        </w:rPr>
        <w:t xml:space="preserve"> Los trabajadores con más de un año de servicio, tendrán derecho a un feriado anual de 15 días hábiles, con derecho a remuneración íntegra que se otorgará de acuerdo a las formalidades que establezca el Reglamento.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Todo trabajador con más de 10 años de trabajo para uno o más empleadores, continuos o no, tendrá derecho a un día adicional de feriado por cada tres nuevos años trabajados, y este exceso será susceptible de negociación individual o colectiva.</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Con todo, solo podrán hacerse valer hasta diez años de trabajo prestados a empleadores anteriores.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17°: </w:t>
      </w:r>
      <w:r w:rsidRPr="00F81947">
        <w:rPr>
          <w:rFonts w:ascii="Verdana" w:eastAsia="Times New Roman" w:hAnsi="Verdana" w:cs="Times New Roman"/>
          <w:color w:val="000000"/>
          <w:lang w:val="es-ES" w:eastAsia="es-ES"/>
        </w:rPr>
        <w:t>Para los efectos del feriado, el día sábado se considerará siempre inhábil.</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18°: </w:t>
      </w:r>
      <w:r w:rsidRPr="00F81947">
        <w:rPr>
          <w:rFonts w:ascii="Verdana" w:eastAsia="Times New Roman" w:hAnsi="Verdana" w:cs="Times New Roman"/>
          <w:color w:val="000000"/>
          <w:lang w:val="es-ES" w:eastAsia="es-ES"/>
        </w:rPr>
        <w:t>El feriado se concederá de preferencia en primavera o verano, considerándose las necesidades del servicio. El feriado podrá ser continuo, pero el exceso de 10 días hábiles podrá fraccionarse de común acuerdo. El feriado también podrá acumularse por acuerdo de las partes, pero solo hasta dos períodos consecutivos. El feriado establecido en el Artículo 67° del Código del Trabajo no podrá compensarse en dinero.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color w:val="000000"/>
          <w:lang w:val="es-ES" w:eastAsia="es-ES"/>
        </w:rPr>
        <w:t xml:space="preserve">Artículo 19°: </w:t>
      </w:r>
      <w:r w:rsidRPr="00F81947">
        <w:rPr>
          <w:rFonts w:ascii="Verdana" w:eastAsia="Times New Roman" w:hAnsi="Verdana" w:cs="Times New Roman"/>
          <w:color w:val="000000"/>
          <w:lang w:val="es-ES" w:eastAsia="es-ES"/>
        </w:rPr>
        <w:t>Solo si el trabajador, teniendo los requisitos necesarios para hacer uso del feriado, deja de pertenecer por cualquier circunstancia a la empresa, el empleador deberá compensarle el tiempo que por concepto de feriado le habría correspondido.</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Con todo, el trabajador cuyo contrato termine antes de completar el año de servicio que da derecho a feriado, percibirá una indemnización por ese beneficio, equivalente a la remuneración íntegra calculada en forma proporcional al tiempo que medie entre su contratación o la fecha que enteró la última anualidad y el término de sus funciones.</w:t>
      </w:r>
    </w:p>
    <w:p w:rsidR="00B43AAF" w:rsidRPr="00F81947"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r>
        <w:rPr>
          <w:rFonts w:ascii="Verdana" w:eastAsia="Times New Roman" w:hAnsi="Verdana" w:cs="Arial"/>
          <w:b/>
          <w:bCs/>
          <w:color w:val="000000"/>
          <w:lang w:val="es-ES" w:eastAsia="es-ES"/>
        </w:rPr>
        <w:t>TÍTULO VII</w:t>
      </w:r>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27" w:name="_Toc290567128"/>
      <w:bookmarkStart w:id="28" w:name="_Toc284404927"/>
      <w:r>
        <w:rPr>
          <w:rFonts w:ascii="Verdana" w:eastAsia="Times New Roman" w:hAnsi="Verdana" w:cs="Arial"/>
          <w:b/>
          <w:bCs/>
          <w:szCs w:val="24"/>
          <w:lang w:eastAsia="es-ES"/>
        </w:rPr>
        <w:t>DE LAS LICENCIAS MÉDICAS</w:t>
      </w:r>
      <w:bookmarkEnd w:id="27"/>
      <w:bookmarkEnd w:id="28"/>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360"/>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
          <w:color w:val="000000"/>
          <w:lang w:val="es-ES" w:eastAsia="es-ES"/>
        </w:rPr>
        <w:t xml:space="preserve">Artículo 20°: </w:t>
      </w:r>
      <w:r>
        <w:rPr>
          <w:rFonts w:ascii="Verdana" w:eastAsia="Times New Roman" w:hAnsi="Verdana" w:cs="Times New Roman"/>
          <w:color w:val="000000"/>
          <w:lang w:val="es-ES" w:eastAsia="es-ES"/>
        </w:rPr>
        <w:t xml:space="preserve">El trabajador enfermo o imposibilitado para asistir al trabajo dará aviso a la empresa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 por sí o por medio de un tercero, dentro de las 24 horas de sobrevenida la enfermedad, siendo obligación del trabajador entregar al área de Personal la licencia médica respectiva.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El trabajador acogido al Fondo Nacional de Salud (FONASA), dentro del segundo día siguiente a la iniciación de la enfermedad, solicitará por escrito la licencia médica que se le haya prescrito, acompañada del certificado correspondiente expedido o visado por dicho Servicio.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21°: </w:t>
      </w:r>
      <w:r>
        <w:rPr>
          <w:rFonts w:ascii="Verdana" w:eastAsia="Times New Roman" w:hAnsi="Verdana" w:cs="Times New Roman"/>
          <w:color w:val="000000"/>
          <w:lang w:val="es-ES" w:eastAsia="es-ES"/>
        </w:rPr>
        <w:t xml:space="preserve">La empresa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podrá cerciorarse en cualquier momento de la existencia de la enfermedad y tendrá derecho a que un facultativo que ella designe examine al trabajador enfermo en su domicilio. Asimismo, la empresa podrá verificar que el trabajador dé cumplimiento al reposo que se le ordene.</w:t>
      </w:r>
    </w:p>
    <w:p w:rsidR="00B43AAF" w:rsidRDefault="00B43AAF" w:rsidP="00B43AAF">
      <w:pPr>
        <w:tabs>
          <w:tab w:val="left" w:pos="540"/>
        </w:tabs>
        <w:spacing w:after="0" w:line="240" w:lineRule="auto"/>
        <w:jc w:val="both"/>
        <w:rPr>
          <w:rFonts w:ascii="Verdana" w:eastAsia="Times New Roman" w:hAnsi="Verdana" w:cs="Times New Roman"/>
          <w:b/>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22°: </w:t>
      </w:r>
      <w:r>
        <w:rPr>
          <w:rFonts w:ascii="Verdana" w:eastAsia="Times New Roman" w:hAnsi="Verdana" w:cs="Times New Roman"/>
          <w:color w:val="000000"/>
          <w:lang w:val="es-ES" w:eastAsia="es-ES"/>
        </w:rPr>
        <w:t>Por Servicio Militar, los trabajadores que salgan a cumplir con el Servicio Militar o formen parte de las reservas nacionales movilizadas o llamadas a instrucción, tendrán derecho a la reserva de sus ocupaciones, sin goce de remuneraciones, hasta un mes después de la fecha de su licenciamiento. El tiempo que el trabajador esté ausente por esta causa, no interrumpirá su antigüedad para todos los efectos legales.</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23º:</w:t>
      </w:r>
      <w:r>
        <w:rPr>
          <w:rFonts w:ascii="Verdana" w:eastAsia="Times New Roman" w:hAnsi="Verdana" w:cs="Times New Roman"/>
          <w:color w:val="000000"/>
          <w:lang w:val="es-ES" w:eastAsia="es-ES"/>
        </w:rPr>
        <w:t xml:space="preserve"> Por maternidad, las trabajadoras tienen derecho a un descanso de 6 semanas antes del parto y 12 semanas después de él, conservándoles sus empleos durante dichos períodos y recibiendo el subsidio que establecen las normas legales y reglamentarias vigentes.</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Para hacer uso del descanso por maternidad, la trabajadora deberá presentar a la empresa la licencia médica que ordena el DS. 3 de 1984, del Ministerio de Salud.</w:t>
      </w:r>
    </w:p>
    <w:p w:rsidR="00B43AAF" w:rsidRDefault="00B43AAF" w:rsidP="00B43AAF">
      <w:pPr>
        <w:tabs>
          <w:tab w:val="left" w:pos="540"/>
        </w:tabs>
        <w:spacing w:after="0" w:line="240" w:lineRule="auto"/>
        <w:jc w:val="both"/>
        <w:rPr>
          <w:rFonts w:ascii="Verdana" w:eastAsia="Times New Roman" w:hAnsi="Verdana" w:cs="Times New Roman"/>
          <w:b/>
          <w:bCs/>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24º:</w:t>
      </w:r>
      <w:r>
        <w:rPr>
          <w:rFonts w:ascii="Verdana" w:eastAsia="Times New Roman" w:hAnsi="Verdana" w:cs="Times New Roman"/>
          <w:color w:val="000000"/>
          <w:lang w:val="es-ES" w:eastAsia="es-ES"/>
        </w:rPr>
        <w:t xml:space="preserve"> La trabajadora gozará de fuero maternal durante el período de embarazo y hasta 1 año después de expirado el descanso por maternidad.</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lastRenderedPageBreak/>
        <w:t xml:space="preserve">Este período se hace extensivo a aquellas trabajadoras y trabajadores (viudos o solteros) que hubieren adoptado un menor en conformidad a </w:t>
      </w:r>
      <w:smartTag w:uri="urn:schemas-microsoft-com:office:smarttags" w:element="PersonName">
        <w:smartTagPr>
          <w:attr w:name="ProductID" w:val="LA LEY"/>
        </w:smartTagPr>
        <w:r>
          <w:rPr>
            <w:rFonts w:ascii="Verdana" w:eastAsia="Times New Roman" w:hAnsi="Verdana" w:cs="Times New Roman"/>
            <w:color w:val="000000"/>
            <w:lang w:val="es-ES" w:eastAsia="es-ES"/>
          </w:rPr>
          <w:t>la Ley</w:t>
        </w:r>
      </w:smartTag>
      <w:r>
        <w:rPr>
          <w:rFonts w:ascii="Verdana" w:eastAsia="Times New Roman" w:hAnsi="Verdana" w:cs="Times New Roman"/>
          <w:color w:val="000000"/>
          <w:lang w:val="es-ES" w:eastAsia="es-ES"/>
        </w:rPr>
        <w:t xml:space="preserve"> de Adopción Nº 19.620.</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snapToGrid w:val="0"/>
          <w:color w:val="000000"/>
          <w:lang w:val="es-ES" w:eastAsia="es-ES"/>
        </w:rPr>
      </w:pPr>
      <w:r>
        <w:rPr>
          <w:rFonts w:ascii="Verdana" w:eastAsia="Times New Roman" w:hAnsi="Verdana" w:cs="Times New Roman"/>
          <w:b/>
          <w:bCs/>
          <w:color w:val="000000"/>
          <w:lang w:val="es-ES" w:eastAsia="es-ES"/>
        </w:rPr>
        <w:t>Artículo 24º bis:</w:t>
      </w:r>
      <w:r>
        <w:rPr>
          <w:rFonts w:ascii="Verdana" w:eastAsia="Times New Roman" w:hAnsi="Verdana" w:cs="Times New Roman"/>
          <w:color w:val="000000"/>
          <w:lang w:val="es-ES" w:eastAsia="es-ES"/>
        </w:rPr>
        <w:t xml:space="preserve"> </w:t>
      </w:r>
      <w:r>
        <w:rPr>
          <w:rFonts w:ascii="Verdana" w:eastAsia="Times New Roman" w:hAnsi="Verdana" w:cs="Times New Roman"/>
          <w:snapToGrid w:val="0"/>
          <w:color w:val="000000"/>
          <w:lang w:val="es-ES" w:eastAsia="es-ES"/>
        </w:rPr>
        <w:t>El padre trabajador tendrá derecho a un permiso pagado de cinco</w:t>
      </w:r>
      <w:r>
        <w:rPr>
          <w:rFonts w:ascii="Verdana" w:eastAsia="Times New Roman" w:hAnsi="Verdana" w:cs="Times New Roman"/>
          <w:snapToGrid w:val="0"/>
          <w:color w:val="000000"/>
          <w:vertAlign w:val="superscript"/>
          <w:lang w:val="es-ES" w:eastAsia="es-ES"/>
        </w:rPr>
        <w:footnoteReference w:id="1"/>
      </w:r>
      <w:r>
        <w:rPr>
          <w:rFonts w:ascii="Verdana" w:eastAsia="Times New Roman" w:hAnsi="Verdana" w:cs="Times New Roman"/>
          <w:snapToGrid w:val="0"/>
          <w:color w:val="000000"/>
          <w:vertAlign w:val="superscript"/>
          <w:lang w:val="es-ES" w:eastAsia="es-ES"/>
        </w:rPr>
        <w:t>[1]</w:t>
      </w:r>
      <w:r>
        <w:rPr>
          <w:rFonts w:ascii="Verdana" w:eastAsia="Times New Roman" w:hAnsi="Verdana" w:cs="Times New Roman"/>
          <w:snapToGrid w:val="0"/>
          <w:color w:val="000000"/>
          <w:lang w:val="es-ES" w:eastAsia="es-ES"/>
        </w:rPr>
        <w:t xml:space="preserve"> días en caso de nacimiento de un hijo, el que podrá utilizar a su elección desde el momento del parto, y en este caso será de días corridos o distribuido dentro del primer mes desde la fecha del nacimiento. Este permiso también se otorgará al padre al que se le conceda la adopción de un hijo, contado desde la respectiva sentencia definitiva. Este derecho es irrenunciable.</w:t>
      </w:r>
      <w:r>
        <w:rPr>
          <w:rFonts w:ascii="Verdana" w:eastAsia="Times New Roman" w:hAnsi="Verdana" w:cs="Times New Roman"/>
          <w:snapToGrid w:val="0"/>
          <w:color w:val="000000"/>
          <w:vertAlign w:val="superscript"/>
          <w:lang w:val="es-ES" w:eastAsia="es-ES"/>
        </w:rPr>
        <w:footnoteReference w:id="2"/>
      </w:r>
      <w:r>
        <w:rPr>
          <w:rFonts w:ascii="Verdana" w:eastAsia="Times New Roman" w:hAnsi="Verdana" w:cs="Times New Roman"/>
          <w:snapToGrid w:val="0"/>
          <w:color w:val="000000"/>
          <w:vertAlign w:val="superscript"/>
          <w:lang w:val="es-ES" w:eastAsia="es-ES"/>
        </w:rPr>
        <w:t>[2]</w:t>
      </w:r>
    </w:p>
    <w:p w:rsidR="00B43AAF" w:rsidRDefault="00B43AAF" w:rsidP="00B43AAF">
      <w:pPr>
        <w:tabs>
          <w:tab w:val="left" w:pos="540"/>
        </w:tabs>
        <w:spacing w:after="0" w:line="240" w:lineRule="auto"/>
        <w:jc w:val="both"/>
        <w:rPr>
          <w:rFonts w:ascii="Verdana" w:eastAsia="Times New Roman" w:hAnsi="Verdana" w:cs="Times New Roman"/>
          <w:snapToGrid w:val="0"/>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bCs/>
          <w:color w:val="000000"/>
          <w:lang w:val="es-ES" w:eastAsia="es-ES"/>
        </w:rPr>
      </w:pPr>
      <w:r>
        <w:rPr>
          <w:rFonts w:ascii="Verdana" w:eastAsia="Times New Roman" w:hAnsi="Verdana" w:cs="Times New Roman"/>
          <w:b/>
          <w:bCs/>
          <w:color w:val="000000"/>
          <w:lang w:val="es-ES" w:eastAsia="es-ES"/>
        </w:rPr>
        <w:t xml:space="preserve">Artículo 25º: </w:t>
      </w:r>
      <w:r>
        <w:rPr>
          <w:rFonts w:ascii="Verdana" w:eastAsia="Times New Roman" w:hAnsi="Verdana" w:cs="Times New Roman"/>
          <w:bCs/>
          <w:color w:val="000000"/>
          <w:lang w:val="es-ES" w:eastAsia="es-ES"/>
        </w:rPr>
        <w:t>Toda trabajadora tendrá derecho a permiso y al subsidio que establece la ley cuando la salud de su hijo menor de un año requiera de su atención en el hogar con motivo de enfermedad grave, circunstancia que deberá ser acreditada mediante licencia médica otorgada en la forma y condiciones que ordena el decreto citado en el artículo 23° del presente reglamento.</w:t>
      </w:r>
    </w:p>
    <w:p w:rsidR="00B43AAF" w:rsidRDefault="00B43AAF" w:rsidP="00B43AAF">
      <w:pPr>
        <w:tabs>
          <w:tab w:val="left" w:pos="540"/>
        </w:tabs>
        <w:spacing w:after="0" w:line="240" w:lineRule="auto"/>
        <w:jc w:val="both"/>
        <w:rPr>
          <w:rFonts w:ascii="Verdana" w:eastAsia="Times New Roman" w:hAnsi="Verdana" w:cs="Times New Roman"/>
          <w:bCs/>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 xml:space="preserve">Artículo 26°: </w:t>
      </w:r>
      <w:r>
        <w:rPr>
          <w:rFonts w:ascii="Verdana" w:eastAsia="Times New Roman" w:hAnsi="Verdana" w:cs="Times New Roman"/>
          <w:bCs/>
          <w:color w:val="000000"/>
          <w:lang w:val="es-ES" w:eastAsia="es-ES"/>
        </w:rPr>
        <w:t xml:space="preserve">Solo con causa legal se podrá pedir el desafuero de la trabajadora durante el período de embarazo y hasta un año después de expirado el descanso de maternidad. Este período de un año se hace extensivo a aquellas trabajadoras y trabajadores (viudos o solteros) que hubieren adoptado un menor en conformidad a </w:t>
      </w:r>
      <w:smartTag w:uri="urn:schemas-microsoft-com:office:smarttags" w:element="PersonName">
        <w:smartTagPr>
          <w:attr w:name="ProductID" w:val="LA LEY"/>
        </w:smartTagPr>
        <w:r>
          <w:rPr>
            <w:rFonts w:ascii="Verdana" w:eastAsia="Times New Roman" w:hAnsi="Verdana" w:cs="Times New Roman"/>
            <w:bCs/>
            <w:color w:val="000000"/>
            <w:lang w:val="es-ES" w:eastAsia="es-ES"/>
          </w:rPr>
          <w:t>la Ley</w:t>
        </w:r>
      </w:smartTag>
      <w:r>
        <w:rPr>
          <w:rFonts w:ascii="Verdana" w:eastAsia="Times New Roman" w:hAnsi="Verdana" w:cs="Times New Roman"/>
          <w:bCs/>
          <w:color w:val="000000"/>
          <w:lang w:val="es-ES" w:eastAsia="es-ES"/>
        </w:rPr>
        <w:t xml:space="preserve"> de Adopción N° 19.620.</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
          <w:bCs/>
          <w:color w:val="000000"/>
          <w:lang w:val="es-ES" w:eastAsia="es-ES"/>
        </w:rPr>
        <w:t xml:space="preserve">Artículo 27°: </w:t>
      </w:r>
      <w:r>
        <w:rPr>
          <w:rFonts w:ascii="Verdana" w:eastAsia="Times New Roman" w:hAnsi="Verdana" w:cs="Times New Roman"/>
          <w:bCs/>
          <w:color w:val="000000"/>
          <w:lang w:val="es-ES" w:eastAsia="es-ES"/>
        </w:rPr>
        <w:t>De acuerdo a las disposiciones del Código del Trabajo, en el caso de muerte de un hijo, así como en el de muerte del cónyuge, todo trabajador tiene derecho a un cierto número de días de permiso pagado, adicional al feriado anual, independientemente del tiempo de servicio.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También existe el derecho al permiso pagado en caso de muerte de un hijo en período de gestación, así como en el de muerte del padre o de la madre del trabajador.</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Estos permisos deberán hacerse efectivos a partir del día del respectivo fallecimiento. No obstante, tratándose de una defunción fetal, el permiso se hará efectivo desde el momento de acreditarse la muerte, con el respectivo certificado de defunción fetal.</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El trabajador al que se refiere el inciso primero gozará de fuero laboral por un mes a contar del respectivo fallecimiento. Sin embargo, tratándose de trabajadores cuyos contratos de trabajo sean a plazo fijo o por obra o servicio determinado, el fuero los amparará solo durante la vigencia del respectivo contrato si éste fuera menor a un mes, sin que se requiera solicitar su desafuero al término de cada uno de ellos.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Los días de permiso consagrados en este artículo no podrán ser compensados en dinero.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lastRenderedPageBreak/>
        <w:t>En caso de fallecimiento de algún familiar, se concederán días de permiso, con goce de remuneración íntegra, de acuerdo a las siguientes condiciones: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Causante</w:t>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t>Período permiso (mínimo)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 xml:space="preserve">Hijo </w:t>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t>7 días continuos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 xml:space="preserve">Cónyuge </w:t>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t>7 días continuos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Hijo no nato</w:t>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t>3 días continuos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Pr>
          <w:rFonts w:ascii="Verdana" w:eastAsia="Times New Roman" w:hAnsi="Verdana" w:cs="Times New Roman"/>
          <w:bCs/>
          <w:color w:val="000000"/>
          <w:lang w:val="es-ES" w:eastAsia="es-ES"/>
        </w:rPr>
        <w:t>Padre o madre</w:t>
      </w:r>
      <w:r>
        <w:rPr>
          <w:rFonts w:ascii="Verdana" w:eastAsia="Times New Roman" w:hAnsi="Verdana" w:cs="Times New Roman"/>
          <w:bCs/>
          <w:color w:val="000000"/>
          <w:lang w:val="es-ES" w:eastAsia="es-ES"/>
        </w:rPr>
        <w:tab/>
      </w:r>
      <w:r>
        <w:rPr>
          <w:rFonts w:ascii="Verdana" w:eastAsia="Times New Roman" w:hAnsi="Verdana" w:cs="Times New Roman"/>
          <w:bCs/>
          <w:color w:val="000000"/>
          <w:lang w:val="es-ES" w:eastAsia="es-ES"/>
        </w:rPr>
        <w:tab/>
        <w:t>3 días continuos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Pr>
          <w:rFonts w:ascii="Verdana" w:eastAsia="Times New Roman" w:hAnsi="Verdana" w:cs="Times New Roman"/>
          <w:bCs/>
          <w:color w:val="000000"/>
          <w:lang w:val="es-ES" w:eastAsia="es-ES"/>
        </w:rPr>
        <w:t xml:space="preserve">El o los decesos se acreditarán con los certificados correspondientes. </w:t>
      </w: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spacing w:after="0" w:line="240" w:lineRule="auto"/>
        <w:rPr>
          <w:rFonts w:ascii="Times New Roman" w:eastAsia="Times New Roman" w:hAnsi="Times New Roman" w:cs="Times New Roman"/>
          <w:sz w:val="24"/>
          <w:szCs w:val="24"/>
          <w:lang w:val="es-ES" w:eastAsia="es-ES"/>
        </w:rPr>
      </w:pPr>
    </w:p>
    <w:p w:rsidR="00B43AAF" w:rsidRDefault="00B43AAF" w:rsidP="00B43AAF">
      <w:pPr>
        <w:spacing w:after="0" w:line="240" w:lineRule="auto"/>
        <w:rPr>
          <w:rFonts w:ascii="Times New Roman" w:eastAsia="Times New Roman" w:hAnsi="Times New Roman" w:cs="Times New Roman"/>
          <w:sz w:val="24"/>
          <w:szCs w:val="24"/>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29" w:name="_Toc290567129"/>
      <w:bookmarkStart w:id="30" w:name="_Toc284404928"/>
      <w:r>
        <w:rPr>
          <w:rFonts w:ascii="Verdana" w:eastAsia="Times New Roman" w:hAnsi="Verdana" w:cs="Arial"/>
          <w:b/>
          <w:bCs/>
          <w:color w:val="000000"/>
          <w:lang w:val="es-ES" w:eastAsia="es-ES"/>
        </w:rPr>
        <w:t>TÍTULO VIII</w:t>
      </w:r>
      <w:bookmarkEnd w:id="29"/>
      <w:bookmarkEnd w:id="30"/>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31" w:name="_Toc290567130"/>
      <w:bookmarkStart w:id="32" w:name="_Toc284404929"/>
      <w:r>
        <w:rPr>
          <w:rFonts w:ascii="Verdana" w:eastAsia="Times New Roman" w:hAnsi="Verdana" w:cs="Arial"/>
          <w:b/>
          <w:bCs/>
          <w:szCs w:val="24"/>
          <w:lang w:eastAsia="es-ES"/>
        </w:rPr>
        <w:t>INFORMACIONES, PETICIONES Y RECLAMOS</w:t>
      </w:r>
      <w:bookmarkEnd w:id="31"/>
      <w:bookmarkEnd w:id="32"/>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28°: </w:t>
      </w:r>
      <w:r>
        <w:rPr>
          <w:rFonts w:ascii="Verdana" w:eastAsia="Times New Roman" w:hAnsi="Verdana" w:cs="Times New Roman"/>
          <w:color w:val="000000"/>
          <w:lang w:val="es-ES" w:eastAsia="es-ES"/>
        </w:rPr>
        <w:t xml:space="preserve">Los reclamos, peticiones e informaciones individuales o colectivas serán formulados por el o los interesados, por escrito, al jefe que corresponda a </w:t>
      </w:r>
      <w:smartTag w:uri="urn:schemas-microsoft-com:office:smarttags" w:element="PersonName">
        <w:smartTagPr>
          <w:attr w:name="ProductID" w:val="la Gerencia."/>
        </w:smartTagPr>
        <w:r>
          <w:rPr>
            <w:rFonts w:ascii="Verdana" w:eastAsia="Times New Roman" w:hAnsi="Verdana" w:cs="Times New Roman"/>
            <w:color w:val="000000"/>
            <w:lang w:val="es-ES" w:eastAsia="es-ES"/>
          </w:rPr>
          <w:t>la Gerencia.</w:t>
        </w:r>
      </w:smartTag>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Cuando se formulen peticiones de carácter colectivo, éstas se transmitirán por intermedio del Delegado del Personal, si lo hubiere, o de un Director del Sindicato de </w:t>
      </w:r>
      <w:smartTag w:uri="urn:schemas-microsoft-com:office:smarttags" w:element="PersonName">
        <w:smartTagPr>
          <w:attr w:name="ProductID" w:val="LA EMPRESA"/>
        </w:smartTagPr>
        <w:r>
          <w:rPr>
            <w:rFonts w:ascii="Verdana" w:eastAsia="Times New Roman" w:hAnsi="Verdana" w:cs="Times New Roman"/>
            <w:color w:val="000000"/>
            <w:lang w:val="es-ES" w:eastAsia="es-ES"/>
          </w:rPr>
          <w:t>la Empresa</w:t>
        </w:r>
      </w:smartTag>
      <w:r>
        <w:rPr>
          <w:rFonts w:ascii="Verdana" w:eastAsia="Times New Roman" w:hAnsi="Verdana" w:cs="Times New Roman"/>
          <w:color w:val="000000"/>
          <w:lang w:val="es-ES" w:eastAsia="es-ES"/>
        </w:rPr>
        <w:t xml:space="preserve"> a que los trabajadores estén afiliados y, a falta de los anteriores, por una Delegación formada por cinco trabajadores designados en asamblea, los que deben ser mayores de 18 años de edad y ocupados desde hace un año en la empresa, a lo menos.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Estas peticiones serán contestadas por escrito por el empleador dentro del plazo de cinco días contados desde su presentación.</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33" w:name="_Toc290567131"/>
      <w:bookmarkStart w:id="34" w:name="_Toc284404930"/>
      <w:r>
        <w:rPr>
          <w:rFonts w:ascii="Verdana" w:eastAsia="Times New Roman" w:hAnsi="Verdana" w:cs="Arial"/>
          <w:b/>
          <w:bCs/>
          <w:color w:val="000000"/>
          <w:lang w:val="es-ES" w:eastAsia="es-ES"/>
        </w:rPr>
        <w:t>TÍTULO IX</w:t>
      </w:r>
      <w:bookmarkEnd w:id="33"/>
      <w:bookmarkEnd w:id="34"/>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35" w:name="_Toc290567132"/>
      <w:bookmarkStart w:id="36" w:name="_Toc284404931"/>
      <w:r>
        <w:rPr>
          <w:rFonts w:ascii="Verdana" w:eastAsia="Times New Roman" w:hAnsi="Verdana" w:cs="Arial"/>
          <w:b/>
          <w:bCs/>
          <w:szCs w:val="24"/>
          <w:lang w:eastAsia="es-ES"/>
        </w:rPr>
        <w:t>SANCIONES Y MULTAS</w:t>
      </w:r>
      <w:bookmarkEnd w:id="35"/>
      <w:bookmarkEnd w:id="36"/>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29º:</w:t>
      </w:r>
      <w:r>
        <w:rPr>
          <w:rFonts w:ascii="Verdana" w:eastAsia="Times New Roman" w:hAnsi="Verdana" w:cs="Times New Roman"/>
          <w:color w:val="000000"/>
          <w:lang w:val="es-ES" w:eastAsia="es-ES"/>
        </w:rPr>
        <w:t xml:space="preserve"> Las infracciones de los trabajadores a las disposiciones de este Reglamento y que no sean causal de terminación de sus contratos de trabajo, se sancionarán con lo siguiente:</w:t>
      </w:r>
    </w:p>
    <w:p w:rsidR="00B43AAF" w:rsidRDefault="00B43AAF" w:rsidP="00B43AAF">
      <w:pPr>
        <w:numPr>
          <w:ilvl w:val="0"/>
          <w:numId w:val="1"/>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Una primera amonestación verbal del jefe inmediato.</w:t>
      </w:r>
    </w:p>
    <w:p w:rsidR="00B43AAF" w:rsidRDefault="00B43AAF" w:rsidP="00B43AAF">
      <w:pPr>
        <w:numPr>
          <w:ilvl w:val="0"/>
          <w:numId w:val="1"/>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En caso de reincidencias, con una amonestación por escrito suscrita por el jefe superior que tenga poder de administración.</w:t>
      </w:r>
    </w:p>
    <w:p w:rsidR="00B43AAF" w:rsidRDefault="00B43AAF" w:rsidP="00B43AAF">
      <w:pPr>
        <w:numPr>
          <w:ilvl w:val="0"/>
          <w:numId w:val="1"/>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En último término, con una multa aplicada por </w:t>
      </w:r>
      <w:smartTag w:uri="urn:schemas-microsoft-com:office:smarttags" w:element="PersonName">
        <w:smartTagPr>
          <w:attr w:name="ProductID" w:val="la Gerencia"/>
        </w:smartTagPr>
        <w:r>
          <w:rPr>
            <w:rFonts w:ascii="Verdana" w:eastAsia="Times New Roman" w:hAnsi="Verdana" w:cs="Times New Roman"/>
            <w:color w:val="000000"/>
            <w:lang w:val="es-ES" w:eastAsia="es-ES"/>
          </w:rPr>
          <w:t>la Gerencia</w:t>
        </w:r>
      </w:smartTag>
      <w:r>
        <w:rPr>
          <w:rFonts w:ascii="Verdana" w:eastAsia="Times New Roman" w:hAnsi="Verdana" w:cs="Times New Roman"/>
          <w:color w:val="000000"/>
          <w:lang w:val="es-ES" w:eastAsia="es-ES"/>
        </w:rPr>
        <w:t>, la que podrá ser desde un 10% hasta un 25% de la remuneración diaria del infractor.</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De las multas, podrá reclamarse dentro del tercer día de aplicada y notificada ante </w:t>
      </w:r>
      <w:smartTag w:uri="urn:schemas-microsoft-com:office:smarttags" w:element="PersonName">
        <w:smartTagPr>
          <w:attr w:name="ProductID" w:val="la Inspecci?n"/>
        </w:smartTagPr>
        <w:r>
          <w:rPr>
            <w:rFonts w:ascii="Verdana" w:eastAsia="Times New Roman" w:hAnsi="Verdana" w:cs="Times New Roman"/>
            <w:color w:val="000000"/>
            <w:lang w:val="es-ES" w:eastAsia="es-ES"/>
          </w:rPr>
          <w:t>la Inspección</w:t>
        </w:r>
      </w:smartTag>
      <w:r>
        <w:rPr>
          <w:rFonts w:ascii="Verdana" w:eastAsia="Times New Roman" w:hAnsi="Verdana" w:cs="Times New Roman"/>
          <w:color w:val="000000"/>
          <w:lang w:val="es-ES" w:eastAsia="es-ES"/>
        </w:rPr>
        <w:t xml:space="preserve"> del Trabajo correspondiente.</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37" w:name="_Toc290567133"/>
      <w:bookmarkStart w:id="38" w:name="_Toc284404932"/>
      <w:r>
        <w:rPr>
          <w:rFonts w:ascii="Verdana" w:eastAsia="Times New Roman" w:hAnsi="Verdana" w:cs="Arial"/>
          <w:b/>
          <w:bCs/>
          <w:color w:val="000000"/>
          <w:lang w:val="es-ES" w:eastAsia="es-ES"/>
        </w:rPr>
        <w:t>TÍTULO X</w:t>
      </w:r>
      <w:bookmarkEnd w:id="37"/>
      <w:bookmarkEnd w:id="38"/>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39" w:name="_Toc290567134"/>
      <w:bookmarkStart w:id="40" w:name="_Toc284404933"/>
      <w:r>
        <w:rPr>
          <w:rFonts w:ascii="Verdana" w:eastAsia="Times New Roman" w:hAnsi="Verdana" w:cs="Arial"/>
          <w:b/>
          <w:bCs/>
          <w:szCs w:val="24"/>
          <w:lang w:eastAsia="es-ES"/>
        </w:rPr>
        <w:t>DE LAS REMUNERACIONES</w:t>
      </w:r>
      <w:bookmarkEnd w:id="39"/>
      <w:bookmarkEnd w:id="40"/>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30°: </w:t>
      </w:r>
      <w:r>
        <w:rPr>
          <w:rFonts w:ascii="Verdana" w:eastAsia="Times New Roman" w:hAnsi="Verdana" w:cs="Times New Roman"/>
          <w:color w:val="000000"/>
          <w:lang w:val="es-ES" w:eastAsia="es-ES"/>
        </w:rPr>
        <w:t>Se entiende por remuneración las contraprestaciones en dinero y las adicionales en especies avaluables en dinero que deba percibir el trabajador del empleador por causa del contrato de trabajo, sueldo, sobresueldo, comisión, participación y gratificación.</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No constituyen remuneraciones las asignaciones de movilización, de desgaste de herramienta, de colación, los viáticos, las prestaciones familiares otorgadas en conformidad a la ley, ni en general las devoluciones de gastos en que se incurra por causa del trabajo.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Para los efectos previsionales, la indemnización por año de servicio no constituirá remuneración.</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31°: </w:t>
      </w:r>
      <w:r>
        <w:rPr>
          <w:rFonts w:ascii="Verdana" w:eastAsia="Times New Roman" w:hAnsi="Verdana" w:cs="Times New Roman"/>
          <w:color w:val="000000"/>
          <w:lang w:val="es-ES" w:eastAsia="es-ES"/>
        </w:rPr>
        <w:t>Constituyen remuneración, entre otras, las siguientes: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numPr>
          <w:ilvl w:val="0"/>
          <w:numId w:val="2"/>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Sueldo o jornal, que es el estipendio fijo, en dinero, pagado por períodos iguales, determinados en el contrato, que recibe el trabajador por la prestación de sus servicios, según lo dispuesto en el Art. 41 del Código del Trabajo.</w:t>
      </w:r>
    </w:p>
    <w:p w:rsidR="00B43AAF" w:rsidRDefault="00B43AAF" w:rsidP="00B43AAF">
      <w:pPr>
        <w:numPr>
          <w:ilvl w:val="0"/>
          <w:numId w:val="2"/>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Sobresueldo, que consiste en la remuneración de las horas extraordinarias de trabajo.</w:t>
      </w:r>
    </w:p>
    <w:p w:rsidR="00B43AAF" w:rsidRDefault="00B43AAF" w:rsidP="00B43AAF">
      <w:pPr>
        <w:numPr>
          <w:ilvl w:val="0"/>
          <w:numId w:val="2"/>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Bonos, tratos y otros ingresos percibidos por desempeño de las labores propias del contrato.</w:t>
      </w:r>
    </w:p>
    <w:p w:rsidR="00B43AAF" w:rsidRDefault="00B43AAF" w:rsidP="00B43AAF">
      <w:pPr>
        <w:numPr>
          <w:ilvl w:val="0"/>
          <w:numId w:val="2"/>
        </w:num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Gratificación, que corresponde a la parte de utilidades con que el empleador beneficia el sueldo del trabajador.</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32º: </w:t>
      </w:r>
      <w:r>
        <w:rPr>
          <w:rFonts w:ascii="Verdana" w:eastAsia="Times New Roman" w:hAnsi="Verdana" w:cs="Times New Roman"/>
          <w:color w:val="000000"/>
          <w:lang w:val="es-ES" w:eastAsia="es-ES"/>
        </w:rPr>
        <w:t>Los reajustes legales no se aplicarán a las remuneraciones y beneficios estipulados en contratos y convenios colectivos de trabajo o en fallos arbitrales recaídos en una negociación colectiva.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33°: </w:t>
      </w:r>
      <w:r>
        <w:rPr>
          <w:rFonts w:ascii="Verdana" w:eastAsia="Times New Roman" w:hAnsi="Verdana" w:cs="Times New Roman"/>
          <w:color w:val="000000"/>
          <w:lang w:val="es-ES" w:eastAsia="es-ES"/>
        </w:rPr>
        <w:t xml:space="preserve">La remuneración se fijará por unidades de tiempo mensual, y el pago se efectuará en el lugar en que el trabajador preste sus servicios, durante la jornada laboral. A solicitud escrita del trabajador, podrá pagarse mediante depósito en su cuenta corriente bancaria o cuenta vista. </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En ningún caso la unidad de tiempo podrá exceder de un mes. Las remuneraciones se cancelarán el día 26de cada mes, y si este fuere sábado, domingo o festivo, el día hábil laborable inmediatamente anterior. </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El monto mensual de la remuneración no podrá ser inferior al ingreso mínimo mensual. Si se convinieren jornadas parciales de trabajo, la remuneración no </w:t>
      </w:r>
      <w:r>
        <w:rPr>
          <w:rFonts w:ascii="Verdana" w:eastAsia="Times New Roman" w:hAnsi="Verdana" w:cs="Times New Roman"/>
          <w:color w:val="000000"/>
          <w:lang w:val="es-ES" w:eastAsia="es-ES"/>
        </w:rPr>
        <w:lastRenderedPageBreak/>
        <w:t>podrá ser inferior a la mínima vigente, proporcionalmente calculada en relación con la jornada ordinaria de trabajo.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La remuneración mínima establecida en el inciso precedente no será aplicada a los trabajadores menores de 18 años hasta que cumplan dicha edad, caso en que se estará a la remuneración mínima fijada por ley para este tipo de trabajadores.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34°:</w:t>
      </w:r>
      <w:r>
        <w:rPr>
          <w:rFonts w:ascii="Verdana" w:eastAsia="Times New Roman" w:hAnsi="Verdana" w:cs="Times New Roman"/>
          <w:color w:val="000000"/>
          <w:lang w:val="es-ES" w:eastAsia="es-ES"/>
        </w:rPr>
        <w:t xml:space="preserve"> Las partes podrán convenir las gratificaciones, sea individual o colectivamente. Solo a falta de estipulación regirán las normas de los artículos 46 al 49 del Código del Trabajo.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35°:</w:t>
      </w:r>
      <w:r>
        <w:rPr>
          <w:rFonts w:ascii="Verdana" w:eastAsia="Times New Roman" w:hAnsi="Verdana" w:cs="Times New Roman"/>
          <w:color w:val="000000"/>
          <w:lang w:val="es-ES" w:eastAsia="es-ES"/>
        </w:rPr>
        <w:t xml:space="preserve"> El empleador deberá deducir de las remuneraciones los impuestos que las graven, las cotizaciones de seguridad social, las cuotas sindicales en conformidad a la legislación respectiva y las obligaciones con instituciones de previsión o con organismos públicos. Igualmente, a solicitud escrita del trabajador, el empleador deberá descontar de las remuneraciones las cuotas correspondientes a dividendos hipotecarios por adquisición de viviendas y las cantidades que el trabajador haya indicado para que sean depositadas en una cuenta de ahorro para la vivienda, abierta a su nombre en una institución financiera o en una cooperativa de vivienda. Estas últimas no podrán exceder de un monto equivalente al 30% de la remuneración total del trabajador. </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Asimismo, se deducirán las multas contempladas en este Reglamento Interno y demás que determinen las leyes.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P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36°: </w:t>
      </w:r>
      <w:r>
        <w:rPr>
          <w:rFonts w:ascii="Verdana" w:eastAsia="Times New Roman" w:hAnsi="Verdana" w:cs="Times New Roman"/>
          <w:color w:val="000000"/>
          <w:lang w:val="es-ES" w:eastAsia="es-ES"/>
        </w:rPr>
        <w:t xml:space="preserve">Junto con el pago de las remuneraciones, la empresa entregará al trabajador un comprobante con la liquidación del monto pagado y la relación de los pagos y de los descuentos que se le han hecho. Si el trabajador objetase la liquidación, deberá efectuar esta objeción verbalmente o por escrito al Área de Remuneraciones, la cual revisará los antecedentes y si hubiere lugar practicará una reliquidación, a la brevedad posible, pagándose las sumas correspondientes. </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41" w:name="_Toc290567135"/>
      <w:bookmarkStart w:id="42" w:name="_Toc284404934"/>
      <w:r>
        <w:rPr>
          <w:rFonts w:ascii="Verdana" w:eastAsia="Times New Roman" w:hAnsi="Verdana" w:cs="Arial"/>
          <w:b/>
          <w:bCs/>
          <w:color w:val="000000"/>
          <w:lang w:val="es-ES" w:eastAsia="es-ES"/>
        </w:rPr>
        <w:t>TÍTULO XI</w:t>
      </w:r>
      <w:bookmarkEnd w:id="41"/>
      <w:bookmarkEnd w:id="42"/>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43" w:name="_Toc284404935"/>
      <w:bookmarkStart w:id="44" w:name="_Toc290567136"/>
      <w:r>
        <w:rPr>
          <w:rFonts w:ascii="Verdana" w:eastAsia="Times New Roman" w:hAnsi="Verdana" w:cs="Arial"/>
          <w:b/>
          <w:bCs/>
          <w:szCs w:val="24"/>
          <w:lang w:eastAsia="es-ES"/>
        </w:rPr>
        <w:t xml:space="preserve">DERECHO A </w:t>
      </w:r>
      <w:smartTag w:uri="urn:schemas-microsoft-com:office:smarttags" w:element="PersonName">
        <w:smartTagPr>
          <w:attr w:name="ProductID" w:val="LA IGUALDAD EN"/>
        </w:smartTagPr>
        <w:r>
          <w:rPr>
            <w:rFonts w:ascii="Verdana" w:eastAsia="Times New Roman" w:hAnsi="Verdana" w:cs="Arial"/>
            <w:b/>
            <w:bCs/>
            <w:szCs w:val="24"/>
            <w:lang w:eastAsia="es-ES"/>
          </w:rPr>
          <w:t>LA IGUALDAD EN</w:t>
        </w:r>
      </w:smartTag>
      <w:r>
        <w:rPr>
          <w:rFonts w:ascii="Verdana" w:eastAsia="Times New Roman" w:hAnsi="Verdana" w:cs="Arial"/>
          <w:b/>
          <w:bCs/>
          <w:szCs w:val="24"/>
          <w:lang w:eastAsia="es-ES"/>
        </w:rPr>
        <w:t xml:space="preserve"> LAS REMUNERACIONES</w:t>
      </w:r>
      <w:bookmarkEnd w:id="43"/>
      <w:bookmarkEnd w:id="44"/>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37°:</w:t>
      </w:r>
      <w:r>
        <w:rPr>
          <w:rFonts w:ascii="Verdana" w:eastAsia="Times New Roman" w:hAnsi="Verdana" w:cs="Times New Roman"/>
          <w:color w:val="000000"/>
          <w:lang w:val="es-ES" w:eastAsia="es-ES"/>
        </w:rPr>
        <w:t xml:space="preserve"> La empresa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 xml:space="preserve"> cumplirá con el principio de igualdad de remuneraciones entre hombres y mujeres que presten un mismo trabajo dentro de la empresa, en la forma y condiciones establecidas por la ley. </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rPr>
          <w:rFonts w:ascii="Verdana" w:eastAsia="Times New Roman" w:hAnsi="Verdana" w:cs="Times New Roman"/>
          <w:b/>
          <w:color w:val="000000"/>
          <w:lang w:val="es-ES" w:eastAsia="es-ES"/>
        </w:rPr>
      </w:pPr>
      <w:r>
        <w:rPr>
          <w:rFonts w:ascii="Verdana" w:eastAsia="Times New Roman" w:hAnsi="Verdana" w:cs="Times New Roman"/>
          <w:b/>
          <w:color w:val="000000"/>
          <w:lang w:val="es-ES" w:eastAsia="es-ES"/>
        </w:rPr>
        <w:t>DEL PROCEDIMIENTO DE PETICIONES Y RECLAMOS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lastRenderedPageBreak/>
        <w:t>Artículo 38°:</w:t>
      </w:r>
      <w:r>
        <w:rPr>
          <w:rFonts w:ascii="Verdana" w:eastAsia="Times New Roman" w:hAnsi="Verdana" w:cs="Times New Roman"/>
          <w:color w:val="000000"/>
          <w:lang w:val="es-ES" w:eastAsia="es-ES"/>
        </w:rPr>
        <w:t xml:space="preserve"> Las trabajadoras que consideren infringido su derecho señalado en el artículo precedente, podrán presentar el correspondiente reclamo conforme al siguiente procedimiento: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Aquella trabajadora o las personas legalmente habilitadas que consideren que se ha cometido una infracción al derecho a la igualdad de las remuneraciones, podrá reclamar por escrito mediante carta dirigida a </w:t>
      </w:r>
      <w:smartTag w:uri="urn:schemas-microsoft-com:office:smarttags" w:element="PersonName">
        <w:smartTagPr>
          <w:attr w:name="ProductID" w:val="la Gerencia"/>
        </w:smartTagPr>
        <w:r>
          <w:rPr>
            <w:rFonts w:ascii="Verdana" w:eastAsia="Times New Roman" w:hAnsi="Verdana" w:cs="Times New Roman"/>
            <w:color w:val="000000"/>
            <w:lang w:val="es-ES" w:eastAsia="es-ES"/>
          </w:rPr>
          <w:t>la Gerencia</w:t>
        </w:r>
      </w:smartTag>
      <w:r>
        <w:rPr>
          <w:rFonts w:ascii="Verdana" w:eastAsia="Times New Roman" w:hAnsi="Verdana" w:cs="Times New Roman"/>
          <w:color w:val="000000"/>
          <w:lang w:val="es-ES" w:eastAsia="es-ES"/>
        </w:rPr>
        <w:t xml:space="preserve"> o la que haga sus veces, señalando los nombres, apellidos y R.U.T. del denunciante y/o afectado, el cargo que ocupa y función que realiza en la empresa y cuál es su dependencia jerárquica, como también la forma en que se habría cometido o producido la infracción denunciada.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La Gerencia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 xml:space="preserve"> designará a un trabajador imparcial del área, debidamente capacitado para conocer de estas materias, quien estará facultado para solicitar informes escritos a las distintas Gerencias, Subgerencias y Jefaturas de la empresa, como también declaraciones de la o los denunciantes o realizar cualquier otra diligencia necesaria para la acertada resolución del reclamo. Una vez recopilados los antecedentes, procederá a emitir un informe escrito sobre dicho proceso, en el cual se concluirá si procede o no la aplicación del Principio de Igualdad de Remuneraciones. El mencionado informe se notificará a la Gerencia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y a la o los denunciantes.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La Gerencia </w:t>
      </w:r>
      <w:r>
        <w:rPr>
          <w:rFonts w:ascii="Verdana" w:eastAsia="Times New Roman" w:hAnsi="Verdana" w:cs="Times New Roman"/>
          <w:b/>
          <w:bCs/>
          <w:color w:val="000000"/>
          <w:lang w:val="es-ES" w:eastAsia="es-ES"/>
        </w:rPr>
        <w:t>Corporación Educacional San Mauricio</w:t>
      </w:r>
      <w:r>
        <w:rPr>
          <w:rFonts w:ascii="Verdana" w:eastAsia="Times New Roman" w:hAnsi="Verdana" w:cs="Times New Roman"/>
          <w:color w:val="000000"/>
          <w:lang w:val="es-ES" w:eastAsia="es-ES"/>
        </w:rPr>
        <w:t xml:space="preserve"> estará obligada a responder fundadamente y por escrito antes del vencimiento del plazo de treinta días contados desde la fecha de la denuncia.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Si a juicio de la o los reclamantes esta respuesta no es satisfactoria, podrán recurrir a la justicia laboral, en la forma y condiciones que señala el Código del Trabajo.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    </w:t>
      </w: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45" w:name="_Toc290567137"/>
      <w:r>
        <w:rPr>
          <w:rFonts w:ascii="Verdana" w:eastAsia="Times New Roman" w:hAnsi="Verdana" w:cs="Arial"/>
          <w:b/>
          <w:bCs/>
          <w:color w:val="000000"/>
          <w:lang w:val="es-ES" w:eastAsia="es-ES"/>
        </w:rPr>
        <w:t>TÍTULO XII</w:t>
      </w:r>
      <w:bookmarkEnd w:id="45"/>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46" w:name="_Toc290567138"/>
      <w:r>
        <w:rPr>
          <w:rFonts w:ascii="Verdana" w:eastAsia="Times New Roman" w:hAnsi="Verdana" w:cs="Arial"/>
          <w:b/>
          <w:bCs/>
          <w:szCs w:val="24"/>
          <w:lang w:eastAsia="es-ES"/>
        </w:rPr>
        <w:t xml:space="preserve">DERECHO A </w:t>
      </w:r>
      <w:smartTag w:uri="urn:schemas-microsoft-com:office:smarttags" w:element="PersonName">
        <w:smartTagPr>
          <w:attr w:name="ProductID" w:val="LA IGUALDAD DE"/>
        </w:smartTagPr>
        <w:r>
          <w:rPr>
            <w:rFonts w:ascii="Verdana" w:eastAsia="Times New Roman" w:hAnsi="Verdana" w:cs="Arial"/>
            <w:b/>
            <w:bCs/>
            <w:szCs w:val="24"/>
            <w:lang w:eastAsia="es-ES"/>
          </w:rPr>
          <w:t>LA IGUALDAD DE</w:t>
        </w:r>
      </w:smartTag>
      <w:r>
        <w:rPr>
          <w:rFonts w:ascii="Verdana" w:eastAsia="Times New Roman" w:hAnsi="Verdana" w:cs="Arial"/>
          <w:b/>
          <w:bCs/>
          <w:szCs w:val="24"/>
          <w:lang w:eastAsia="es-ES"/>
        </w:rPr>
        <w:t xml:space="preserve"> OPORTUNIDADES EN LOS TRABAJADORES CON DISCAPACIDAD</w:t>
      </w:r>
      <w:bookmarkEnd w:id="46"/>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40°:</w:t>
      </w:r>
      <w:r>
        <w:rPr>
          <w:rFonts w:ascii="Times New Roman" w:eastAsia="Times New Roman" w:hAnsi="Times New Roman" w:cs="Times New Roman"/>
          <w:sz w:val="24"/>
          <w:szCs w:val="24"/>
          <w:lang w:val="es-ES" w:eastAsia="es-ES"/>
        </w:rPr>
        <w:t xml:space="preserve"> </w:t>
      </w:r>
      <w:r>
        <w:rPr>
          <w:rFonts w:ascii="Verdana" w:eastAsia="Times New Roman" w:hAnsi="Verdana" w:cs="Times New Roman"/>
          <w:color w:val="000000"/>
          <w:lang w:val="es-ES" w:eastAsia="es-ES"/>
        </w:rPr>
        <w:t>Con el fin de garantizar el derecho a la igualdad de oportunidades de los trabajadores con discapacidad  se establecen medidas contra la discriminación, que consisten en realizar ajustes necesarios en las normas pertinentes a las diversas faenas que se desarrollan en la empresa y en la prevención de conductas de acoso.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Se entiende ajustes necesarios a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trabajadores de la empresa.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lastRenderedPageBreak/>
        <w:t>Por su parte, conducta de acoso, es toda conducta relacionada con la discapacidad de una persona, que tenga como consecuencia atentar contra su dignidad o crear un entorno intimidatorio, hostil, degradante, humillante u ofensivo.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Para estos efectos, se entenderá como trabajador con discapacidad aquél que teniendo una o más deficiencias físicas, mentales, sea por causa psíquica o intelectual o sensorial, de carácter temporal o permanente, al interactuar con diversas barreras presentes en el entorno ve impedida o restringida su participación plena y efectiva en la sociedad, en igualdad de condiciones con las demás.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47" w:name="_Toc284404936"/>
      <w:bookmarkStart w:id="48" w:name="_Toc290567139"/>
      <w:r>
        <w:rPr>
          <w:rFonts w:ascii="Verdana" w:eastAsia="Times New Roman" w:hAnsi="Verdana" w:cs="Arial"/>
          <w:b/>
          <w:bCs/>
          <w:color w:val="000000"/>
          <w:lang w:val="es-ES" w:eastAsia="es-ES"/>
        </w:rPr>
        <w:t>TÍTULO XII</w:t>
      </w:r>
      <w:bookmarkEnd w:id="47"/>
      <w:r>
        <w:rPr>
          <w:rFonts w:ascii="Verdana" w:eastAsia="Times New Roman" w:hAnsi="Verdana" w:cs="Arial"/>
          <w:b/>
          <w:bCs/>
          <w:color w:val="000000"/>
          <w:lang w:val="es-ES" w:eastAsia="es-ES"/>
        </w:rPr>
        <w:t>I</w:t>
      </w:r>
      <w:bookmarkEnd w:id="48"/>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49" w:name="_Toc290567140"/>
      <w:bookmarkStart w:id="50" w:name="_Toc284404937"/>
      <w:r>
        <w:rPr>
          <w:rFonts w:ascii="Verdana" w:eastAsia="Times New Roman" w:hAnsi="Verdana" w:cs="Arial"/>
          <w:b/>
          <w:bCs/>
          <w:szCs w:val="24"/>
          <w:lang w:eastAsia="es-ES"/>
        </w:rPr>
        <w:t>DE LAS OBLIGACIONES</w:t>
      </w:r>
      <w:bookmarkEnd w:id="49"/>
      <w:bookmarkEnd w:id="50"/>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41°:</w:t>
      </w:r>
      <w:r>
        <w:rPr>
          <w:rFonts w:ascii="Verdana" w:eastAsia="Times New Roman" w:hAnsi="Verdana" w:cs="Times New Roman"/>
          <w:color w:val="000000"/>
          <w:lang w:val="es-ES" w:eastAsia="es-ES"/>
        </w:rPr>
        <w:t xml:space="preserve"> Los trabajadores de la empresa están obligados a cumplir fielmente las estipulaciones del contrato de trabajo y las de este Reglamento. Particularmente deberán acatar las obligaciones siguientes: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Cumplir estrictamente el contrato de trabajo y las obligaciones contraídas, observando en forma especial las horas de entrada y salida diarias.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Llegar puntualmente a su trabajo y registrar diariamente sus horas de entrada y salida. Se considera falta grave que un trabajador timbre indebidamente tarjetas de otros dependientes.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Ser respetuosos con sus superiores y observar las órdenes que éstos impartan en orden al buen servicio y/o intereses del establecimiento.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Ser corteses con sus compañeros de trabajo, con sus subordinados y con las personas que concurran al establecimiento.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Dar aviso de inmediato a su jefe de las pérdidas, deterioros y descomposturas que sufran los objetos a su cargo.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Denunciar las irregularidades que adviertan en el establecimiento y los reclamos que se les formulen.</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Dar aviso dentro de 24 horas al jefe directo y/o de Personal en caso de inasistencia por enfermedad u otra causa que le impida concurrir transitoriamente a su trabajo. Cuando la ausencia por enfermedad se prolongue por más de dos días, la empresa exigirá presentación de licencia médica para tramitar el subsidio por incapacidad profesional.</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Emplear la máxima diligencia en el cuidado de las maquinarias, vehículos, materiales y materias primas de todo tipo y, en general, de todos los bienes de la empresa.</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Preocupase de la buena conservación, orden y limpieza del lugar de trabajo, elementos y máquinas que tengan a su cargo.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Cuidar de los materiales que sean entregados para el desempeño de sus labores, preocupándose preferentemente de su racional utilización a fin de obtener con ellos el máximo de productividad.</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3"/>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lastRenderedPageBreak/>
        <w:t>Respetar los reglamentos, instrucciones y normas de carácter general que se establezcan en la empresa, particularmente las relativas al uso o ejercicio de determinados derechos o beneficios.</w:t>
      </w:r>
      <w:r>
        <w:rPr>
          <w:rFonts w:ascii="Times New Roman" w:eastAsia="Times New Roman" w:hAnsi="Times New Roman" w:cs="Times New Roman"/>
          <w:color w:val="000000"/>
          <w:sz w:val="24"/>
          <w:szCs w:val="24"/>
          <w:lang w:val="es-ES" w:eastAsia="es-ES"/>
        </w:rPr>
        <w:t xml:space="preserve"> </w:t>
      </w:r>
    </w:p>
    <w:p w:rsidR="00B43AAF" w:rsidRDefault="00B43AAF" w:rsidP="00B43AAF">
      <w:pPr>
        <w:spacing w:after="0" w:line="240" w:lineRule="auto"/>
        <w:rPr>
          <w:rFonts w:ascii="Verdana" w:eastAsia="Times New Roman" w:hAnsi="Verdana" w:cs="Times New Roman"/>
          <w:color w:val="000000"/>
          <w:lang w:val="es-ES" w:eastAsia="es-CL"/>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51" w:name="_Toc290567141"/>
      <w:bookmarkStart w:id="52" w:name="_Toc284404938"/>
      <w:r>
        <w:rPr>
          <w:rFonts w:ascii="Verdana" w:eastAsia="Times New Roman" w:hAnsi="Verdana" w:cs="Arial"/>
          <w:b/>
          <w:bCs/>
          <w:color w:val="000000"/>
          <w:lang w:val="es-ES" w:eastAsia="es-ES"/>
        </w:rPr>
        <w:t>TÍTULO XIV</w:t>
      </w:r>
      <w:bookmarkEnd w:id="51"/>
      <w:bookmarkEnd w:id="52"/>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53" w:name="_Toc290567142"/>
      <w:bookmarkStart w:id="54" w:name="_Toc284404939"/>
      <w:r>
        <w:rPr>
          <w:rFonts w:ascii="Verdana" w:eastAsia="Times New Roman" w:hAnsi="Verdana" w:cs="Arial"/>
          <w:b/>
          <w:bCs/>
          <w:szCs w:val="24"/>
          <w:lang w:eastAsia="es-ES"/>
        </w:rPr>
        <w:t>DE LAS PROHIBICIONES</w:t>
      </w:r>
      <w:bookmarkEnd w:id="53"/>
      <w:bookmarkEnd w:id="54"/>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Pr>
          <w:rFonts w:ascii="Verdana" w:eastAsia="Times New Roman" w:hAnsi="Verdana" w:cs="Times New Roman"/>
          <w:b/>
          <w:color w:val="000000"/>
          <w:lang w:val="es-ES" w:eastAsia="es-ES"/>
        </w:rPr>
        <w:t xml:space="preserve">Artículo 42°: </w:t>
      </w:r>
      <w:r>
        <w:rPr>
          <w:rFonts w:ascii="Verdana" w:eastAsia="Times New Roman" w:hAnsi="Verdana" w:cs="Times New Roman"/>
          <w:color w:val="000000"/>
          <w:lang w:val="es-ES" w:eastAsia="es-ES"/>
        </w:rPr>
        <w:t>Se prohíbe a los trabajadores de la empresa:</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Trabajar sobretiempo sin autorización previa escrita del jefe directo.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Formar aglomeraciones, sintonizar radioemisoras o estaciones televisivas, leer diarios, ocuparse de asuntos ajenos a su trabajo u otros que perturben el normal desempeño de la jornada laboral.</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Ausentarse del lugar de trabajo durante las horas de servicio sin la correspondiente autorización de su jefe directo.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Atrasarse más de cinco minutos, cuatro o más días en el mes calendario.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 xml:space="preserve">Preocuparse, durante las horas de trabajo, de negocios ajenos al establecimiento o de asuntos personales, o atender personas que no tengan vinculación con sus funciones.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Desempeñar otros cargos en empresas que desarrollen análogas funciones a las de esta empresa.</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Revelar antecedentes que hayan conocido con motivo de sus relaciones con la empresa cuando se le hubiere pedido reserva sobre ellos.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Desarrollar, durante las horas de trabajo y/o dentro de las oficinas, locales de trabajo y lugares de faenas, actividades sociales, políticas o sindicales.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 xml:space="preserve">Fumar en todos los recintos e instalaciones de la empresa, salvo en aquellos lugares definidos para ello, los que se encuentran debidamente señalizados y que fueron definidos por el empleador de acuerdo con los trabajadores.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Dormir, comer o preparar comida o refrigerios en las oficinas o lugares de trabajo.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Introducir, vender o consumir bebidas alcohólicas en sus dependencias o lugares de trabajo.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Introducir, vender o usar barajas, naipes u otros juegos de azar en las oficinas o lugares de trabajo.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Ingresar al lugar de trabajo o trabajar en estado de intemperancia o encontrándose enfermo o con su estado de salud resentido. En este último caso debe avisar y consultar previamente al jefe inmediato, quien resolverá sobre si lo envía al servicio médico o le ordena retirarse a su domicilio hasta su recuperación.</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Adulterar el registro o tarjeta de hora de llegada y salida al trabajo, marcar o registrar la llegada o salida de algún otro trabajador.</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lastRenderedPageBreak/>
        <w:t>Desconectar, bloquear u operar sistemas computacionales, máquinas u otros sin la previa autorización por escrito de su jefe directo.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Utilizar un lenguaje inadecuado y participar en acciones o situaciones obscenas.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Utilizar vehículos a su cargo en objetivos ajenos a sus obligaciones.</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No cumplir el reposo médico.</w:t>
      </w:r>
      <w:r>
        <w:rPr>
          <w:rFonts w:ascii="Times New Roman" w:eastAsia="Times New Roman" w:hAnsi="Times New Roman" w:cs="Times New Roman"/>
          <w:color w:val="000000"/>
          <w:sz w:val="24"/>
          <w:szCs w:val="24"/>
          <w:lang w:val="es-ES" w:eastAsia="es-ES"/>
        </w:rPr>
        <w:t xml:space="preserve"> </w:t>
      </w:r>
    </w:p>
    <w:p w:rsidR="00B43AAF" w:rsidRDefault="00B43AAF" w:rsidP="00B43AAF">
      <w:pPr>
        <w:numPr>
          <w:ilvl w:val="0"/>
          <w:numId w:val="4"/>
        </w:numPr>
        <w:spacing w:before="100" w:beforeAutospacing="1" w:after="100" w:afterAutospacing="1" w:line="240" w:lineRule="auto"/>
        <w:rPr>
          <w:rFonts w:ascii="Verdana" w:eastAsia="Times New Roman" w:hAnsi="Verdana" w:cs="Times New Roman"/>
          <w:color w:val="000000"/>
          <w:lang w:val="es-ES" w:eastAsia="es-CL"/>
        </w:rPr>
      </w:pPr>
      <w:r>
        <w:rPr>
          <w:rFonts w:ascii="Verdana" w:eastAsia="Times New Roman" w:hAnsi="Verdana" w:cs="Times New Roman"/>
          <w:color w:val="000000"/>
          <w:lang w:val="es-ES" w:eastAsia="es-CL"/>
        </w:rPr>
        <w:t>Vender y/o prestar sus elementos de protección personal (Ej.: zapatos de seguridad, antiparras, protectores auditivos, etc.).</w:t>
      </w:r>
      <w:r>
        <w:rPr>
          <w:rFonts w:ascii="Times New Roman" w:eastAsia="Times New Roman" w:hAnsi="Times New Roman" w:cs="Times New Roman"/>
          <w:color w:val="000000"/>
          <w:sz w:val="24"/>
          <w:szCs w:val="24"/>
          <w:lang w:val="es-ES" w:eastAsia="es-ES"/>
        </w:rPr>
        <w:t xml:space="preserve"> </w:t>
      </w:r>
    </w:p>
    <w:p w:rsidR="00B43AAF" w:rsidRDefault="00B43AAF" w:rsidP="00B43AAF">
      <w:pPr>
        <w:spacing w:after="0" w:line="240" w:lineRule="auto"/>
        <w:rPr>
          <w:rFonts w:ascii="Verdana" w:eastAsia="Times New Roman" w:hAnsi="Verdana" w:cs="Times New Roman"/>
          <w:color w:val="000000"/>
          <w:lang w:val="es-ES" w:eastAsia="es-CL"/>
        </w:rPr>
      </w:pPr>
    </w:p>
    <w:p w:rsidR="00B43AAF" w:rsidRDefault="00B43AAF" w:rsidP="00B43AAF">
      <w:pPr>
        <w:keepNext/>
        <w:tabs>
          <w:tab w:val="left" w:pos="540"/>
        </w:tabs>
        <w:spacing w:after="0" w:line="240" w:lineRule="auto"/>
        <w:jc w:val="both"/>
        <w:outlineLvl w:val="3"/>
        <w:rPr>
          <w:rFonts w:ascii="Verdana" w:eastAsia="Times New Roman" w:hAnsi="Verdana" w:cs="Arial"/>
          <w:b/>
          <w:bCs/>
          <w:color w:val="000000"/>
          <w:sz w:val="14"/>
          <w:lang w:eastAsia="es-ES"/>
        </w:rPr>
      </w:pPr>
    </w:p>
    <w:p w:rsidR="00B43AAF" w:rsidRDefault="00B43AAF" w:rsidP="00B43AAF">
      <w:pPr>
        <w:keepNext/>
        <w:tabs>
          <w:tab w:val="left" w:pos="540"/>
        </w:tabs>
        <w:spacing w:after="0" w:line="240" w:lineRule="auto"/>
        <w:jc w:val="both"/>
        <w:outlineLvl w:val="3"/>
        <w:rPr>
          <w:rFonts w:ascii="Verdana" w:eastAsia="Times New Roman" w:hAnsi="Verdana" w:cs="Arial"/>
          <w:b/>
          <w:bCs/>
          <w:color w:val="000000"/>
          <w:sz w:val="14"/>
          <w:lang w:eastAsia="es-ES"/>
        </w:rPr>
      </w:pPr>
    </w:p>
    <w:p w:rsidR="00B43AAF" w:rsidRDefault="00B43AAF" w:rsidP="00B43AAF">
      <w:pPr>
        <w:spacing w:after="0" w:line="240" w:lineRule="auto"/>
        <w:rPr>
          <w:rFonts w:ascii="Times New Roman" w:eastAsia="Times New Roman" w:hAnsi="Times New Roman" w:cs="Times New Roman"/>
          <w:sz w:val="24"/>
          <w:szCs w:val="24"/>
          <w:lang w:eastAsia="es-ES"/>
        </w:rPr>
      </w:pPr>
    </w:p>
    <w:p w:rsidR="00B43AAF" w:rsidRDefault="00B43AAF" w:rsidP="00B43AAF">
      <w:pPr>
        <w:spacing w:after="0" w:line="240" w:lineRule="auto"/>
        <w:rPr>
          <w:rFonts w:ascii="Times New Roman" w:eastAsia="Times New Roman" w:hAnsi="Times New Roman" w:cs="Times New Roman"/>
          <w:sz w:val="24"/>
          <w:szCs w:val="24"/>
          <w:lang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55" w:name="_Toc290567143"/>
      <w:bookmarkStart w:id="56" w:name="_Toc284404940"/>
      <w:r>
        <w:rPr>
          <w:rFonts w:ascii="Verdana" w:eastAsia="Times New Roman" w:hAnsi="Verdana" w:cs="Arial"/>
          <w:b/>
          <w:bCs/>
          <w:color w:val="000000"/>
          <w:lang w:val="es-ES" w:eastAsia="es-ES"/>
        </w:rPr>
        <w:t>TÍTULO XV</w:t>
      </w:r>
      <w:bookmarkEnd w:id="55"/>
      <w:bookmarkEnd w:id="56"/>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57" w:name="_Toc284404941"/>
      <w:bookmarkStart w:id="58" w:name="_Toc290567144"/>
      <w:r>
        <w:rPr>
          <w:rFonts w:ascii="Verdana" w:eastAsia="Times New Roman" w:hAnsi="Verdana" w:cs="Arial"/>
          <w:b/>
          <w:bCs/>
          <w:szCs w:val="24"/>
          <w:lang w:eastAsia="es-ES"/>
        </w:rPr>
        <w:t xml:space="preserve">DE </w:t>
      </w:r>
      <w:smartTag w:uri="urn:schemas-microsoft-com:office:smarttags" w:element="PersonName">
        <w:smartTagPr>
          <w:attr w:name="ProductID" w:val="LA TERMINACIￓN DEL"/>
        </w:smartTagPr>
        <w:r>
          <w:rPr>
            <w:rFonts w:ascii="Verdana" w:eastAsia="Times New Roman" w:hAnsi="Verdana" w:cs="Arial"/>
            <w:b/>
            <w:bCs/>
            <w:szCs w:val="24"/>
            <w:lang w:eastAsia="es-ES"/>
          </w:rPr>
          <w:t>LA TERMINACIÓN DEL</w:t>
        </w:r>
      </w:smartTag>
      <w:r>
        <w:rPr>
          <w:rFonts w:ascii="Verdana" w:eastAsia="Times New Roman" w:hAnsi="Verdana" w:cs="Arial"/>
          <w:b/>
          <w:bCs/>
          <w:szCs w:val="24"/>
          <w:lang w:eastAsia="es-ES"/>
        </w:rPr>
        <w:t xml:space="preserve"> CONTRATO DE TRABAJO</w:t>
      </w:r>
      <w:bookmarkEnd w:id="57"/>
      <w:bookmarkEnd w:id="58"/>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43°:</w:t>
      </w:r>
      <w:r>
        <w:rPr>
          <w:rFonts w:ascii="Verdana" w:eastAsia="Times New Roman" w:hAnsi="Verdana" w:cs="Times New Roman"/>
          <w:color w:val="000000"/>
          <w:lang w:val="es-ES" w:eastAsia="es-ES"/>
        </w:rPr>
        <w:t xml:space="preserve"> </w:t>
      </w:r>
      <w:r>
        <w:rPr>
          <w:rFonts w:ascii="Verdana" w:eastAsia="Times New Roman" w:hAnsi="Verdana" w:cs="Times New Roman"/>
          <w:i/>
          <w:color w:val="000000"/>
          <w:lang w:val="es-ES" w:eastAsia="es-ES"/>
        </w:rPr>
        <w:t>(Artículo 159° del Código del Trabajo)</w:t>
      </w:r>
      <w:r>
        <w:rPr>
          <w:rFonts w:ascii="Verdana" w:eastAsia="Times New Roman" w:hAnsi="Verdana" w:cs="Times New Roman"/>
          <w:color w:val="000000"/>
          <w:lang w:val="es-ES" w:eastAsia="es-ES"/>
        </w:rPr>
        <w:t xml:space="preserve"> El contrato de trabajo terminará en los siguientes casos: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Mutuo acuerdo de las partes.</w:t>
      </w: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Renuncia del trabajador, dando aviso a su empleador con treinta días de anticipación, a lo menos.</w:t>
      </w: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Muerte del trabajador.</w:t>
      </w: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Vencimiento del plazo convenido. La duración del contrato de plazo fijo no podrá exceder de un año. El trabajador que hubiere prestado servicios discontinuos en virtud de dos o más contratos a plazo, durante doce meses o más en un período de quince meses, contados desde la primera contratación, se presumirá legalmente que ha sido contratado por una duración indefinida. Tratándose de gerentes o personas que tengan título profesional o técnico otorgado por una institución de educación superior del Estado o reconocida por éste, la duración del contrato no podrá exceder de dos años. El hecho de continuar el trabajador prestando servicios con conocimiento del empleador, después de expirado el plazo, lo transforma en contrato de duración indefinida.</w:t>
      </w: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Conclusión del trabajo o servicio que dio origen al contrato.</w:t>
      </w:r>
    </w:p>
    <w:p w:rsidR="00B43AAF" w:rsidRDefault="00B43AAF" w:rsidP="00B43AAF">
      <w:pPr>
        <w:numPr>
          <w:ilvl w:val="0"/>
          <w:numId w:val="5"/>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Caso fortuito o fuerza mayor.</w:t>
      </w:r>
    </w:p>
    <w:p w:rsidR="00B43AAF" w:rsidRDefault="00B43AAF" w:rsidP="00B43AAF">
      <w:p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540" w:right="276"/>
        <w:jc w:val="both"/>
        <w:rPr>
          <w:rFonts w:ascii="Verdana" w:eastAsia="Times New Roman" w:hAnsi="Verdana" w:cs="Times New Roman"/>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44°:</w:t>
      </w:r>
      <w:r>
        <w:rPr>
          <w:rFonts w:ascii="Verdana" w:eastAsia="Times New Roman" w:hAnsi="Verdana" w:cs="Times New Roman"/>
          <w:color w:val="000000"/>
          <w:lang w:val="es-ES" w:eastAsia="es-ES"/>
        </w:rPr>
        <w:t xml:space="preserve"> </w:t>
      </w:r>
      <w:r>
        <w:rPr>
          <w:rFonts w:ascii="Verdana" w:eastAsia="Times New Roman" w:hAnsi="Verdana" w:cs="Times New Roman"/>
          <w:i/>
          <w:color w:val="000000"/>
          <w:lang w:val="es-ES" w:eastAsia="es-ES"/>
        </w:rPr>
        <w:t>(Artículo 160 del Código del Trabajo)</w:t>
      </w:r>
      <w:r>
        <w:rPr>
          <w:rFonts w:ascii="Verdana" w:eastAsia="Times New Roman" w:hAnsi="Verdana" w:cs="Times New Roman"/>
          <w:color w:val="000000"/>
          <w:sz w:val="24"/>
          <w:szCs w:val="24"/>
          <w:lang w:val="es-ES" w:eastAsia="es-ES"/>
        </w:rPr>
        <w:t xml:space="preserve"> </w:t>
      </w:r>
      <w:r>
        <w:rPr>
          <w:rFonts w:ascii="Verdana" w:eastAsia="Times New Roman" w:hAnsi="Verdana" w:cs="Times New Roman"/>
          <w:color w:val="000000"/>
          <w:lang w:val="es-ES" w:eastAsia="es-ES"/>
        </w:rPr>
        <w:t>El contrato de trabajo termina sin derecho a indemnización alguna cuando el empleador le ponga término invocando una o más de las siguientes causales:</w:t>
      </w:r>
    </w:p>
    <w:p w:rsidR="00B43AAF" w:rsidRDefault="00B43AAF" w:rsidP="00B43AAF">
      <w:pPr>
        <w:tabs>
          <w:tab w:val="left" w:pos="540"/>
        </w:tabs>
        <w:spacing w:after="0" w:line="240" w:lineRule="auto"/>
        <w:ind w:right="51"/>
        <w:jc w:val="both"/>
        <w:rPr>
          <w:rFonts w:ascii="Verdana" w:eastAsia="Times New Roman" w:hAnsi="Verdana" w:cs="Times New Roman"/>
          <w:color w:val="000000"/>
          <w:lang w:val="es-ES" w:eastAsia="es-ES"/>
        </w:rPr>
      </w:pPr>
    </w:p>
    <w:p w:rsidR="00B43AAF" w:rsidRDefault="00B43AAF" w:rsidP="00B43AAF">
      <w:pPr>
        <w:numPr>
          <w:ilvl w:val="0"/>
          <w:numId w:val="6"/>
        </w:numPr>
        <w:tabs>
          <w:tab w:val="left" w:pos="540"/>
          <w:tab w:val="left" w:pos="81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Algunas de las conductas indebidas de carácter grave, debidamente comprobadas, que a continuación se señalan:</w:t>
      </w:r>
    </w:p>
    <w:p w:rsidR="00B43AAF" w:rsidRDefault="00B43AAF" w:rsidP="00B43AAF">
      <w:pPr>
        <w:numPr>
          <w:ilvl w:val="0"/>
          <w:numId w:val="7"/>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Falta de probidad del trabajador en el desempeño de sus funciones.</w:t>
      </w:r>
    </w:p>
    <w:p w:rsidR="00B43AAF" w:rsidRDefault="00B43AAF" w:rsidP="00B43AAF">
      <w:pPr>
        <w:numPr>
          <w:ilvl w:val="0"/>
          <w:numId w:val="7"/>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Conductas de acoso sexual.</w:t>
      </w:r>
    </w:p>
    <w:p w:rsidR="00B43AAF" w:rsidRDefault="00B43AAF" w:rsidP="00B43AAF">
      <w:pPr>
        <w:numPr>
          <w:ilvl w:val="0"/>
          <w:numId w:val="7"/>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lastRenderedPageBreak/>
        <w:t>Vías de hecho ejercidas por el trabajador en contra del empleador o de cualquier trabajador que se desempeñe en la misma empresa.</w:t>
      </w:r>
    </w:p>
    <w:p w:rsidR="00B43AAF" w:rsidRDefault="00B43AAF" w:rsidP="00B43AAF">
      <w:pPr>
        <w:numPr>
          <w:ilvl w:val="0"/>
          <w:numId w:val="7"/>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Injurias proferidas por el trabajador al empleador.</w:t>
      </w:r>
    </w:p>
    <w:p w:rsidR="00B43AAF" w:rsidRDefault="00B43AAF" w:rsidP="00B43AAF">
      <w:pPr>
        <w:numPr>
          <w:ilvl w:val="0"/>
          <w:numId w:val="7"/>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Conducta inmoral del trabajador que afecte a la empresa donde se desempeña.</w:t>
      </w:r>
    </w:p>
    <w:p w:rsidR="00B43AAF" w:rsidRDefault="00B43AAF" w:rsidP="00B43AAF">
      <w:pPr>
        <w:tabs>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540" w:right="276"/>
        <w:jc w:val="both"/>
        <w:rPr>
          <w:rFonts w:ascii="Verdana" w:eastAsia="Times New Roman" w:hAnsi="Verdana" w:cs="Times New Roman"/>
          <w:color w:val="000000"/>
          <w:lang w:val="es-ES" w:eastAsia="es-ES"/>
        </w:rPr>
      </w:pPr>
    </w:p>
    <w:p w:rsidR="00B43AAF" w:rsidRDefault="00B43AAF" w:rsidP="00B43AAF">
      <w:pPr>
        <w:numPr>
          <w:ilvl w:val="0"/>
          <w:numId w:val="6"/>
        </w:numPr>
        <w:tabs>
          <w:tab w:val="left" w:pos="540"/>
          <w:tab w:val="left" w:pos="993"/>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Negociaciones que ejecute el trabajador dentro del giro del negocio y que hubieren sido prohibidas por escrito en el respectivo contrato por el empleador.</w:t>
      </w:r>
    </w:p>
    <w:p w:rsidR="00B43AAF" w:rsidRDefault="00B43AAF" w:rsidP="00B43AAF">
      <w:pPr>
        <w:tabs>
          <w:tab w:val="left" w:pos="540"/>
          <w:tab w:val="left" w:pos="993"/>
        </w:tabs>
        <w:spacing w:after="0" w:line="240" w:lineRule="auto"/>
        <w:rPr>
          <w:rFonts w:ascii="Verdana" w:eastAsia="Times New Roman" w:hAnsi="Verdana" w:cs="Arial"/>
          <w:color w:val="000000"/>
          <w:lang w:eastAsia="es-ES"/>
        </w:rPr>
      </w:pPr>
    </w:p>
    <w:p w:rsidR="00B43AAF" w:rsidRDefault="00B43AAF" w:rsidP="00B43AAF">
      <w:pPr>
        <w:numPr>
          <w:ilvl w:val="0"/>
          <w:numId w:val="6"/>
        </w:numPr>
        <w:tabs>
          <w:tab w:val="left" w:pos="540"/>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No concurrencia del trabajador a sus labores sin causa justificada durante dos días seguidos, dos lunes en el mes o un total de tres días durante igual período de tiempo. Asimismo, la falta injustificada, o sin aviso previo de parte del trabajador que tuviere a su cargo una actividad, faena o máquina cuyo abandono o paralización signifique una perturbación grave en la marcha de la obra.</w:t>
      </w:r>
    </w:p>
    <w:p w:rsidR="00B43AAF" w:rsidRDefault="00B43AAF" w:rsidP="00B43AAF">
      <w:pPr>
        <w:tabs>
          <w:tab w:val="left" w:pos="540"/>
        </w:tabs>
        <w:spacing w:after="0" w:line="240" w:lineRule="auto"/>
        <w:rPr>
          <w:rFonts w:ascii="Verdana" w:eastAsia="Times New Roman" w:hAnsi="Verdana" w:cs="Arial"/>
          <w:color w:val="000000"/>
          <w:lang w:eastAsia="es-ES"/>
        </w:rPr>
      </w:pPr>
    </w:p>
    <w:p w:rsidR="00B43AAF" w:rsidRDefault="00B43AAF" w:rsidP="00B43AAF">
      <w:pPr>
        <w:numPr>
          <w:ilvl w:val="0"/>
          <w:numId w:val="6"/>
        </w:numPr>
        <w:tabs>
          <w:tab w:val="left" w:pos="540"/>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Abandono del trabajo por parte del trabajador, entendiéndose por tal:</w:t>
      </w:r>
    </w:p>
    <w:p w:rsidR="00B43AAF" w:rsidRDefault="00B43AAF" w:rsidP="00B43AAF">
      <w:pPr>
        <w:numPr>
          <w:ilvl w:val="0"/>
          <w:numId w:val="8"/>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La salida intempestiva e injustificada del trabajador del sitio de la faena y durante las horas de trabajo, sin permiso del empleador o de quien lo represente, y</w:t>
      </w:r>
    </w:p>
    <w:p w:rsidR="00B43AAF" w:rsidRDefault="00B43AAF" w:rsidP="00B43AAF">
      <w:pPr>
        <w:numPr>
          <w:ilvl w:val="0"/>
          <w:numId w:val="8"/>
        </w:numPr>
        <w:tabs>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La negativa a trabajar, sin causa justificada, en las faenas convenidas en el contrato.</w:t>
      </w:r>
    </w:p>
    <w:p w:rsidR="00B43AAF" w:rsidRDefault="00B43AAF" w:rsidP="00B43AAF">
      <w:pPr>
        <w:tabs>
          <w:tab w:val="left" w:pos="540"/>
        </w:tabs>
        <w:spacing w:after="0" w:line="240" w:lineRule="auto"/>
        <w:rPr>
          <w:rFonts w:ascii="Verdana" w:eastAsia="Times New Roman" w:hAnsi="Verdana" w:cs="Arial"/>
          <w:color w:val="000000"/>
          <w:lang w:eastAsia="es-ES"/>
        </w:rPr>
      </w:pPr>
    </w:p>
    <w:p w:rsidR="00B43AAF" w:rsidRDefault="00B43AAF" w:rsidP="00B43AAF">
      <w:pPr>
        <w:numPr>
          <w:ilvl w:val="0"/>
          <w:numId w:val="6"/>
        </w:numPr>
        <w:tabs>
          <w:tab w:val="left" w:pos="540"/>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Actos, omisiones o imprudencias temerarias que afecten a la seguridad o al funcionamiento del establecimiento, a la seguridad o a la actividad de los trabajadores o a la salud de éstos.</w:t>
      </w:r>
    </w:p>
    <w:p w:rsidR="00B43AAF" w:rsidRDefault="00B43AAF" w:rsidP="00B43AAF">
      <w:pPr>
        <w:tabs>
          <w:tab w:val="left" w:pos="540"/>
        </w:tabs>
        <w:spacing w:after="0" w:line="240" w:lineRule="auto"/>
        <w:rPr>
          <w:rFonts w:ascii="Verdana" w:eastAsia="Times New Roman" w:hAnsi="Verdana" w:cs="Arial"/>
          <w:color w:val="000000"/>
          <w:lang w:eastAsia="es-ES"/>
        </w:rPr>
      </w:pPr>
    </w:p>
    <w:p w:rsidR="00B43AAF" w:rsidRDefault="00B43AAF" w:rsidP="00B43AAF">
      <w:pPr>
        <w:numPr>
          <w:ilvl w:val="0"/>
          <w:numId w:val="6"/>
        </w:numPr>
        <w:tabs>
          <w:tab w:val="left" w:pos="540"/>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El perjuicio material causado intencionalmente en las instalaciones, maquinarias, herramientas, útiles de trabajo, productos o mercaderías.</w:t>
      </w:r>
    </w:p>
    <w:p w:rsidR="00B43AAF" w:rsidRDefault="00B43AAF" w:rsidP="00B43AAF">
      <w:pPr>
        <w:tabs>
          <w:tab w:val="left" w:pos="540"/>
        </w:tabs>
        <w:spacing w:after="0" w:line="240" w:lineRule="auto"/>
        <w:rPr>
          <w:rFonts w:ascii="Verdana" w:eastAsia="Times New Roman" w:hAnsi="Verdana" w:cs="Arial"/>
          <w:color w:val="000000"/>
          <w:lang w:eastAsia="es-ES"/>
        </w:rPr>
      </w:pPr>
    </w:p>
    <w:p w:rsidR="00B43AAF" w:rsidRDefault="00B43AAF" w:rsidP="00B43AAF">
      <w:pPr>
        <w:numPr>
          <w:ilvl w:val="0"/>
          <w:numId w:val="6"/>
        </w:numPr>
        <w:tabs>
          <w:tab w:val="left" w:pos="540"/>
        </w:tabs>
        <w:spacing w:after="0" w:line="240" w:lineRule="auto"/>
        <w:jc w:val="both"/>
        <w:rPr>
          <w:rFonts w:ascii="Verdana" w:eastAsia="Times New Roman" w:hAnsi="Verdana" w:cs="Arial"/>
          <w:color w:val="000000"/>
          <w:lang w:eastAsia="es-ES"/>
        </w:rPr>
      </w:pPr>
      <w:r>
        <w:rPr>
          <w:rFonts w:ascii="Verdana" w:eastAsia="Times New Roman" w:hAnsi="Verdana" w:cs="Arial"/>
          <w:color w:val="000000"/>
          <w:lang w:eastAsia="es-ES"/>
        </w:rPr>
        <w:t>Incumplimiento grave de las obligaciones que impone el contrato.</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45°:</w:t>
      </w:r>
      <w:r>
        <w:rPr>
          <w:rFonts w:ascii="Verdana" w:eastAsia="Times New Roman" w:hAnsi="Verdana" w:cs="Times New Roman"/>
          <w:color w:val="000000"/>
          <w:lang w:val="es-ES" w:eastAsia="es-ES"/>
        </w:rPr>
        <w:t xml:space="preserve"> </w:t>
      </w:r>
      <w:r>
        <w:rPr>
          <w:rFonts w:ascii="Verdana" w:eastAsia="Times New Roman" w:hAnsi="Verdana" w:cs="Times New Roman"/>
          <w:i/>
          <w:color w:val="000000"/>
          <w:lang w:val="es-ES" w:eastAsia="es-ES"/>
        </w:rPr>
        <w:t>(Artículo 161.1 del Código del Trabajo)</w:t>
      </w:r>
      <w:r>
        <w:rPr>
          <w:rFonts w:ascii="Verdana" w:eastAsia="Times New Roman" w:hAnsi="Verdana" w:cs="Times New Roman"/>
          <w:color w:val="000000"/>
          <w:lang w:val="es-ES" w:eastAsia="es-ES"/>
        </w:rPr>
        <w:t xml:space="preserve"> El empleador podrá poner término al contrato de trabajo invocando como causal las necesidades de la empresa, establecimiento o servicio, tales como las derivadas de la racionalización o modernización de los mismos, bajas en la productividad, cambios en las condiciones de mercado o de la economía, que hagan necesaria la separación de uno o más trabajadores.</w:t>
      </w:r>
    </w:p>
    <w:p w:rsidR="00B43AAF" w:rsidRDefault="00B43AAF" w:rsidP="00B43AAF">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 xml:space="preserve">Artículo 46°: </w:t>
      </w:r>
      <w:r>
        <w:rPr>
          <w:rFonts w:ascii="Verdana" w:eastAsia="Times New Roman" w:hAnsi="Verdana" w:cs="Times New Roman"/>
          <w:color w:val="000000"/>
          <w:lang w:val="es-ES" w:eastAsia="es-ES"/>
        </w:rPr>
        <w:t xml:space="preserve">A la expiración del contrato de trabajo, a solicitud del trabajador, la empresa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 xml:space="preserve"> le otorgará un certificado que expresará únicamente: fecha de ingreso, fecha de retiro, el cargo administrativo, profesional o técnico o la labor que el trabajador realizó. La empresa avisará, asimismo, la cesación de los servicios del trabajador a la institución de fondos previsionales que corresponda.</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59" w:name="_Toc284404942"/>
      <w:bookmarkStart w:id="60" w:name="_Toc290567145"/>
      <w:r>
        <w:rPr>
          <w:rFonts w:ascii="Verdana" w:eastAsia="Times New Roman" w:hAnsi="Verdana" w:cs="Arial"/>
          <w:b/>
          <w:bCs/>
          <w:color w:val="000000"/>
          <w:lang w:val="es-ES" w:eastAsia="es-ES"/>
        </w:rPr>
        <w:t>TÍTULO XV</w:t>
      </w:r>
      <w:bookmarkEnd w:id="59"/>
      <w:r>
        <w:rPr>
          <w:rFonts w:ascii="Verdana" w:eastAsia="Times New Roman" w:hAnsi="Verdana" w:cs="Arial"/>
          <w:b/>
          <w:bCs/>
          <w:color w:val="000000"/>
          <w:lang w:val="es-ES" w:eastAsia="es-ES"/>
        </w:rPr>
        <w:t>I</w:t>
      </w:r>
      <w:bookmarkEnd w:id="60"/>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61" w:name="_Toc290567146"/>
      <w:bookmarkStart w:id="62" w:name="_Toc284404943"/>
      <w:r>
        <w:rPr>
          <w:rFonts w:ascii="Verdana" w:eastAsia="Times New Roman" w:hAnsi="Verdana" w:cs="Arial"/>
          <w:b/>
          <w:bCs/>
          <w:szCs w:val="24"/>
          <w:lang w:eastAsia="es-ES"/>
        </w:rPr>
        <w:t>INVESTIGACIÓN, MEDIDAS DE RESGUARDO Y SANCIONES</w:t>
      </w:r>
      <w:bookmarkEnd w:id="61"/>
      <w:bookmarkEnd w:id="62"/>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63" w:name="_Toc290567147"/>
      <w:bookmarkStart w:id="64" w:name="_Toc284404944"/>
      <w:r>
        <w:rPr>
          <w:rFonts w:ascii="Verdana" w:eastAsia="Times New Roman" w:hAnsi="Verdana" w:cs="Arial"/>
          <w:b/>
          <w:bCs/>
          <w:szCs w:val="24"/>
          <w:lang w:eastAsia="es-ES"/>
        </w:rPr>
        <w:t>DEL ACOSO SEXUAL</w:t>
      </w:r>
      <w:bookmarkEnd w:id="63"/>
      <w:bookmarkEnd w:id="64"/>
    </w:p>
    <w:p w:rsidR="00B43AAF" w:rsidRDefault="00B43AAF" w:rsidP="00B43AAF">
      <w:pPr>
        <w:tabs>
          <w:tab w:val="left" w:pos="540"/>
        </w:tabs>
        <w:spacing w:after="0" w:line="240" w:lineRule="auto"/>
        <w:jc w:val="center"/>
        <w:rPr>
          <w:rFonts w:ascii="Verdana" w:eastAsia="Times New Roman" w:hAnsi="Verdana" w:cs="Times New Roman"/>
          <w:b/>
          <w:color w:val="000000"/>
          <w:lang w:val="es-ES" w:eastAsia="es-ES"/>
        </w:rPr>
      </w:pPr>
    </w:p>
    <w:p w:rsidR="00B43AAF" w:rsidRDefault="00B43AAF" w:rsidP="00B43AAF">
      <w:pPr>
        <w:tabs>
          <w:tab w:val="left" w:pos="540"/>
        </w:tabs>
        <w:spacing w:after="0" w:line="240" w:lineRule="auto"/>
        <w:jc w:val="center"/>
        <w:rPr>
          <w:rFonts w:ascii="Verdana" w:eastAsia="Times New Roman" w:hAnsi="Verdana" w:cs="Times New Roman"/>
          <w:b/>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b/>
          <w:bCs/>
          <w:color w:val="000000"/>
          <w:lang w:val="es-ES" w:eastAsia="es-ES"/>
        </w:rPr>
      </w:pPr>
      <w:r>
        <w:rPr>
          <w:rFonts w:ascii="Verdana" w:eastAsia="Times New Roman" w:hAnsi="Verdana" w:cs="Times New Roman"/>
          <w:b/>
          <w:bCs/>
          <w:color w:val="000000"/>
          <w:lang w:val="es-ES" w:eastAsia="es-ES"/>
        </w:rPr>
        <w:t>Definición:</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47º:</w:t>
      </w:r>
      <w:r>
        <w:rPr>
          <w:rFonts w:ascii="Verdana" w:eastAsia="Times New Roman" w:hAnsi="Verdana" w:cs="Times New Roman"/>
          <w:color w:val="000000"/>
          <w:lang w:val="es-ES" w:eastAsia="es-ES"/>
        </w:rPr>
        <w:t xml:space="preserve"> Por acoso sexual se entiende el que una persona realice en forma indebida, por cualquier medio, requerimientos de carácter sexual, no consentidos por quien los recibe y que amenacen o perjudiquen su situación laboral o sus oportunidades de empleo.</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b/>
          <w:bCs/>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b/>
          <w:bCs/>
          <w:color w:val="000000"/>
          <w:lang w:val="es-ES" w:eastAsia="es-ES"/>
        </w:rPr>
      </w:pPr>
      <w:r>
        <w:rPr>
          <w:rFonts w:ascii="Verdana" w:eastAsia="Times New Roman" w:hAnsi="Verdana" w:cs="Times New Roman"/>
          <w:b/>
          <w:bCs/>
          <w:color w:val="000000"/>
          <w:lang w:val="es-ES" w:eastAsia="es-ES"/>
        </w:rPr>
        <w:t>Procedimiento, investigación y sanciones:</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48º:</w:t>
      </w:r>
      <w:r>
        <w:rPr>
          <w:rFonts w:ascii="Verdana" w:eastAsia="Times New Roman" w:hAnsi="Verdana" w:cs="Times New Roman"/>
          <w:color w:val="000000"/>
          <w:lang w:val="es-ES" w:eastAsia="es-ES"/>
        </w:rPr>
        <w:t xml:space="preserve"> En caso de acoso sexual, la persona afectada deberá hacer llegar su reclamo por escrito y debidamente firmado al gerente de Recursos Humanos, al gerente general o a la respectiva Inspección del Trabajo.</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49º:</w:t>
      </w:r>
      <w:r>
        <w:rPr>
          <w:rFonts w:ascii="Verdana" w:eastAsia="Times New Roman" w:hAnsi="Verdana" w:cs="Times New Roman"/>
          <w:color w:val="000000"/>
          <w:lang w:val="es-ES" w:eastAsia="es-ES"/>
        </w:rPr>
        <w:t xml:space="preserve"> La denuncia deberá contener:</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numPr>
          <w:ilvl w:val="0"/>
          <w:numId w:val="9"/>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La individualización del presunto acosador.</w:t>
      </w:r>
    </w:p>
    <w:p w:rsidR="00B43AAF" w:rsidRDefault="00B43AAF" w:rsidP="00B43AAF">
      <w:pPr>
        <w:numPr>
          <w:ilvl w:val="0"/>
          <w:numId w:val="9"/>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La indicación de la relación de subordinación o dependencia del denunciante con el denunciado, o bien, de la relación de trabajo entre ambos; la descripción de las conductas de acoso ejercidas por el denunciado respecto del denunciante; espacio físico en que ocurre el acoso; posibles testigos o antecedentes documentales si existieren y descripción de las actitudes adoptadas por el denunciante y de la forma o formas en que se ha manifestado su desacuerdo o molestia con la actitud del presunto acosador.</w:t>
      </w:r>
    </w:p>
    <w:p w:rsidR="00B43AAF" w:rsidRDefault="00B43AAF" w:rsidP="00B43AAF">
      <w:pPr>
        <w:numPr>
          <w:ilvl w:val="0"/>
          <w:numId w:val="9"/>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Relación de las posibles consecuencias laborales o de otra índole que se habrían originado en la conducta denunciada.</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50º:</w:t>
      </w:r>
      <w:r>
        <w:rPr>
          <w:rFonts w:ascii="Verdana" w:eastAsia="Times New Roman" w:hAnsi="Verdana" w:cs="Times New Roman"/>
          <w:color w:val="000000"/>
          <w:lang w:val="es-ES" w:eastAsia="es-ES"/>
        </w:rPr>
        <w:t xml:space="preserve"> Recibida la denuncia, la empresa </w:t>
      </w:r>
      <w:r>
        <w:rPr>
          <w:rFonts w:ascii="Verdana" w:eastAsia="Times New Roman" w:hAnsi="Verdana" w:cs="Times New Roman"/>
          <w:b/>
          <w:bCs/>
          <w:color w:val="000000"/>
          <w:lang w:val="es-ES" w:eastAsia="es-ES"/>
        </w:rPr>
        <w:t>Corporación Educacional San Mauricio</w:t>
      </w:r>
      <w:r>
        <w:rPr>
          <w:rFonts w:ascii="Verdana" w:eastAsia="Times New Roman" w:hAnsi="Verdana" w:cs="Times New Roman"/>
          <w:color w:val="000000"/>
          <w:lang w:val="es-ES" w:eastAsia="es-ES"/>
        </w:rPr>
        <w:t>, a través de la Gerencia de Recursos Humanos, o quien designe la Gerencia General, adoptará las medidas de resguardo necesarias respecto de los involucrados, tales como la separación de los espacios físicos o la redistribución del tiempo de jornada, considerando la gravedad de los hechos imputados y las posibilidades derivadas de las condiciones de trabajo.</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En caso que la denuncia sea realizada ante </w:t>
      </w:r>
      <w:smartTag w:uri="urn:schemas-microsoft-com:office:smarttags" w:element="PersonName">
        <w:smartTagPr>
          <w:attr w:name="ProductID" w:val="la Inspecci?n"/>
        </w:smartTagPr>
        <w:r>
          <w:rPr>
            <w:rFonts w:ascii="Verdana" w:eastAsia="Times New Roman" w:hAnsi="Verdana" w:cs="Times New Roman"/>
            <w:color w:val="000000"/>
            <w:lang w:val="es-ES" w:eastAsia="es-ES"/>
          </w:rPr>
          <w:t>la Inspección</w:t>
        </w:r>
      </w:smartTag>
      <w:r>
        <w:rPr>
          <w:rFonts w:ascii="Verdana" w:eastAsia="Times New Roman" w:hAnsi="Verdana" w:cs="Times New Roman"/>
          <w:color w:val="000000"/>
          <w:lang w:val="es-ES" w:eastAsia="es-ES"/>
        </w:rPr>
        <w:t xml:space="preserve"> del Trabajo, ésta sugerirá a la brevedad la adopción de aquellas medidas al empleador.</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51º:</w:t>
      </w:r>
      <w:r>
        <w:rPr>
          <w:rFonts w:ascii="Verdana" w:eastAsia="Times New Roman" w:hAnsi="Verdana" w:cs="Times New Roman"/>
          <w:color w:val="000000"/>
          <w:lang w:val="es-ES" w:eastAsia="es-ES"/>
        </w:rPr>
        <w:t xml:space="preserve"> La empresa </w:t>
      </w:r>
      <w:r>
        <w:rPr>
          <w:rFonts w:ascii="Verdana" w:eastAsia="Times New Roman" w:hAnsi="Verdana" w:cs="Times New Roman"/>
          <w:b/>
          <w:bCs/>
          <w:color w:val="000000"/>
          <w:lang w:val="es-ES" w:eastAsia="es-ES"/>
        </w:rPr>
        <w:t xml:space="preserve">Corporación Educacional San Mauricio </w:t>
      </w:r>
      <w:r>
        <w:rPr>
          <w:rFonts w:ascii="Verdana" w:eastAsia="Times New Roman" w:hAnsi="Verdana" w:cs="Times New Roman"/>
          <w:color w:val="000000"/>
          <w:lang w:val="es-ES" w:eastAsia="es-ES"/>
        </w:rPr>
        <w:t>dispondrá una investigación interna de los hechos o, en el plazo de cinco días, remitirá los antecedentes a la Inspección del Trabajo respectiva, para que ellos realicen la investigación.</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lastRenderedPageBreak/>
        <w:t>En cualquier caso, la investigación deberá concluirse en el plazo de treinta días corridos.</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color w:val="000000"/>
          <w:lang w:val="es-ES" w:eastAsia="es-ES"/>
        </w:rPr>
        <w:t xml:space="preserve">Si se optare por la investigación interna, ésta deberá constar por escrito, ser llevada en estricta reserva, garantizando que ambas partes sean oídas y puedan fundamentar sus dichos, y las conclusiones deberán enviarse a </w:t>
      </w:r>
      <w:smartTag w:uri="urn:schemas-microsoft-com:office:smarttags" w:element="PersonName">
        <w:smartTagPr>
          <w:attr w:name="ProductID" w:val="la Inspecci?n"/>
        </w:smartTagPr>
        <w:r>
          <w:rPr>
            <w:rFonts w:ascii="Verdana" w:eastAsia="Times New Roman" w:hAnsi="Verdana" w:cs="Times New Roman"/>
            <w:color w:val="000000"/>
            <w:lang w:val="es-ES" w:eastAsia="es-ES"/>
          </w:rPr>
          <w:t>la Inspección</w:t>
        </w:r>
      </w:smartTag>
      <w:r>
        <w:rPr>
          <w:rFonts w:ascii="Verdana" w:eastAsia="Times New Roman" w:hAnsi="Verdana" w:cs="Times New Roman"/>
          <w:color w:val="000000"/>
          <w:lang w:val="es-ES" w:eastAsia="es-ES"/>
        </w:rPr>
        <w:t xml:space="preserve"> del Trabajo respectiva.</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52º:</w:t>
      </w:r>
      <w:r>
        <w:rPr>
          <w:rFonts w:ascii="Verdana" w:eastAsia="Times New Roman" w:hAnsi="Verdana" w:cs="Times New Roman"/>
          <w:color w:val="000000"/>
          <w:lang w:val="es-ES" w:eastAsia="es-ES"/>
        </w:rPr>
        <w:t xml:space="preserve"> Las conclusiones de la investigación realizada por </w:t>
      </w:r>
      <w:smartTag w:uri="urn:schemas-microsoft-com:office:smarttags" w:element="PersonName">
        <w:smartTagPr>
          <w:attr w:name="ProductID" w:val="la Inspecci?n"/>
        </w:smartTagPr>
        <w:r>
          <w:rPr>
            <w:rFonts w:ascii="Verdana" w:eastAsia="Times New Roman" w:hAnsi="Verdana" w:cs="Times New Roman"/>
            <w:color w:val="000000"/>
            <w:lang w:val="es-ES" w:eastAsia="es-ES"/>
          </w:rPr>
          <w:t>la Inspección</w:t>
        </w:r>
      </w:smartTag>
      <w:r>
        <w:rPr>
          <w:rFonts w:ascii="Verdana" w:eastAsia="Times New Roman" w:hAnsi="Verdana" w:cs="Times New Roman"/>
          <w:color w:val="000000"/>
          <w:lang w:val="es-ES" w:eastAsia="es-ES"/>
        </w:rPr>
        <w:t xml:space="preserve"> o las observaciones de ésta a aquella practicada de forma interna, serán puestas en conocimiento del empleador, el denunciante y el denunciado.</w:t>
      </w: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tabs>
          <w:tab w:val="left" w:pos="540"/>
        </w:tabs>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bCs/>
          <w:color w:val="000000"/>
          <w:lang w:val="es-ES" w:eastAsia="es-ES"/>
        </w:rPr>
        <w:t>Artículo 53º:</w:t>
      </w:r>
      <w:r>
        <w:rPr>
          <w:rFonts w:ascii="Verdana" w:eastAsia="Times New Roman" w:hAnsi="Verdana" w:cs="Times New Roman"/>
          <w:color w:val="000000"/>
          <w:lang w:val="es-ES" w:eastAsia="es-ES"/>
        </w:rPr>
        <w:t xml:space="preserve"> En conformidad al mérito del informe, la empresa deberá, dentro de los quince días contados desde la recepción del mismo, disponer y aplicar las medidas o sanciones que correspondan, que pueden ir desde la amonestación verbal o por escrito hasta la terminación del contrato de trabajo por la causa prevista en la letra b) del Nº 1, del Art. 160 del Código del Trabajo, dependiendo de la gravedad y reiteración de los hechos acreditados durante la investigación.</w:t>
      </w: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spacing w:after="0" w:line="240" w:lineRule="auto"/>
        <w:rPr>
          <w:rFonts w:ascii="Times New Roman" w:eastAsia="Times New Roman" w:hAnsi="Times New Roman" w:cs="Times New Roman"/>
          <w:sz w:val="24"/>
          <w:szCs w:val="24"/>
          <w:lang w:val="es-ES" w:eastAsia="es-ES"/>
        </w:rPr>
      </w:pPr>
    </w:p>
    <w:p w:rsidR="00B43AAF" w:rsidRDefault="00B43AAF" w:rsidP="00B43AAF">
      <w:pPr>
        <w:spacing w:after="0" w:line="240" w:lineRule="auto"/>
        <w:rPr>
          <w:rFonts w:ascii="Times New Roman" w:eastAsia="Times New Roman" w:hAnsi="Times New Roman" w:cs="Times New Roman"/>
          <w:sz w:val="24"/>
          <w:szCs w:val="24"/>
          <w:lang w:val="es-ES" w:eastAsia="es-ES"/>
        </w:rPr>
      </w:pP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bookmarkStart w:id="65" w:name="_Toc290567148"/>
      <w:bookmarkStart w:id="66" w:name="_Toc284404945"/>
      <w:r>
        <w:rPr>
          <w:rFonts w:ascii="Verdana" w:eastAsia="Times New Roman" w:hAnsi="Verdana" w:cs="Arial"/>
          <w:b/>
          <w:bCs/>
          <w:color w:val="000000"/>
          <w:lang w:val="es-ES" w:eastAsia="es-ES"/>
        </w:rPr>
        <w:t>TÍTULO XVII</w:t>
      </w:r>
      <w:bookmarkEnd w:id="65"/>
      <w:bookmarkEnd w:id="66"/>
    </w:p>
    <w:p w:rsidR="00B43AAF" w:rsidRDefault="00B43AAF" w:rsidP="00B43AAF">
      <w:pPr>
        <w:keepNext/>
        <w:spacing w:after="0" w:line="240" w:lineRule="auto"/>
        <w:jc w:val="center"/>
        <w:outlineLvl w:val="1"/>
        <w:rPr>
          <w:rFonts w:ascii="Verdana" w:eastAsia="Times New Roman" w:hAnsi="Verdana" w:cs="Arial"/>
          <w:b/>
          <w:bCs/>
          <w:szCs w:val="24"/>
          <w:lang w:eastAsia="es-ES"/>
        </w:rPr>
      </w:pPr>
      <w:bookmarkStart w:id="67" w:name="_Toc284404946"/>
      <w:bookmarkStart w:id="68" w:name="_Toc290567149"/>
      <w:r>
        <w:rPr>
          <w:rFonts w:ascii="Verdana" w:eastAsia="Times New Roman" w:hAnsi="Verdana" w:cs="Arial"/>
          <w:b/>
          <w:bCs/>
          <w:szCs w:val="24"/>
          <w:lang w:eastAsia="es-ES"/>
        </w:rPr>
        <w:t xml:space="preserve">LEY DE </w:t>
      </w:r>
      <w:smartTag w:uri="urn:schemas-microsoft-com:office:smarttags" w:element="PersonName">
        <w:smartTagPr>
          <w:attr w:name="ProductID" w:val="LA SILLA"/>
        </w:smartTagPr>
        <w:r>
          <w:rPr>
            <w:rFonts w:ascii="Verdana" w:eastAsia="Times New Roman" w:hAnsi="Verdana" w:cs="Arial"/>
            <w:b/>
            <w:bCs/>
            <w:szCs w:val="24"/>
            <w:lang w:eastAsia="es-ES"/>
          </w:rPr>
          <w:t>LA SILLA</w:t>
        </w:r>
      </w:smartTag>
      <w:bookmarkEnd w:id="67"/>
      <w:bookmarkEnd w:id="68"/>
    </w:p>
    <w:p w:rsidR="00B43AAF" w:rsidRDefault="00B43AAF" w:rsidP="00B43AAF">
      <w:pPr>
        <w:keepNext/>
        <w:tabs>
          <w:tab w:val="left" w:pos="540"/>
        </w:tabs>
        <w:spacing w:after="0" w:line="240" w:lineRule="auto"/>
        <w:outlineLvl w:val="4"/>
        <w:rPr>
          <w:rFonts w:ascii="Verdana" w:eastAsia="Times New Roman" w:hAnsi="Verdana" w:cs="Arial"/>
          <w:b/>
          <w:bCs/>
          <w:color w:val="000000"/>
          <w:lang w:eastAsia="es-ES"/>
        </w:rPr>
      </w:pPr>
    </w:p>
    <w:p w:rsidR="00B43AAF" w:rsidRDefault="00B43AAF" w:rsidP="00B43AAF">
      <w:pPr>
        <w:spacing w:after="0" w:line="240" w:lineRule="auto"/>
        <w:rPr>
          <w:rFonts w:ascii="Times New Roman" w:eastAsia="Times New Roman" w:hAnsi="Times New Roman" w:cs="Times New Roman"/>
          <w:sz w:val="24"/>
          <w:szCs w:val="24"/>
          <w:lang w:eastAsia="es-ES"/>
        </w:rPr>
      </w:pPr>
    </w:p>
    <w:p w:rsidR="00B43AAF" w:rsidRDefault="00B43AAF" w:rsidP="00B43AAF">
      <w:pPr>
        <w:spacing w:after="0" w:line="240" w:lineRule="auto"/>
        <w:jc w:val="both"/>
        <w:rPr>
          <w:rFonts w:ascii="Verdana" w:eastAsia="Times New Roman" w:hAnsi="Verdana" w:cs="Times New Roman"/>
          <w:color w:val="000000"/>
          <w:lang w:val="es-ES" w:eastAsia="es-ES"/>
        </w:rPr>
      </w:pPr>
      <w:r>
        <w:rPr>
          <w:rFonts w:ascii="Verdana" w:eastAsia="Times New Roman" w:hAnsi="Verdana" w:cs="Times New Roman"/>
          <w:b/>
          <w:color w:val="000000"/>
          <w:lang w:val="es-ES" w:eastAsia="es-ES"/>
        </w:rPr>
        <w:t>Artículo 54°:</w:t>
      </w:r>
      <w:r>
        <w:rPr>
          <w:rFonts w:ascii="Verdana" w:eastAsia="Times New Roman" w:hAnsi="Verdana" w:cs="Times New Roman"/>
          <w:color w:val="000000"/>
          <w:lang w:val="es-ES" w:eastAsia="es-ES"/>
        </w:rPr>
        <w:t xml:space="preserve"> En los almacenes, tiendas, bazares, bodegas, depósitos de mercaderías y demás establecimientos comerciales semejantes, aunque funcionen como anexos de establecimientos de otro orden, el empleador mantendrá el número suficiente de asientos o sillas a disposición de los dependientes o trabajadores. La disposición precedente será aplicable en los establecimientos industriales, y a los trabajadores del comercio, cuando las funciones que éstos desempeñen lo permitan.</w:t>
      </w:r>
    </w:p>
    <w:p w:rsidR="00B43AAF" w:rsidRDefault="00B43AAF" w:rsidP="00B43AAF">
      <w:pPr>
        <w:keepNext/>
        <w:spacing w:after="0" w:line="240" w:lineRule="auto"/>
        <w:jc w:val="center"/>
        <w:outlineLvl w:val="0"/>
        <w:rPr>
          <w:rFonts w:ascii="Verdana" w:eastAsia="Times New Roman" w:hAnsi="Verdana" w:cs="Arial"/>
          <w:b/>
          <w:bCs/>
          <w:color w:val="000000"/>
          <w:lang w:val="es-ES" w:eastAsia="es-ES"/>
        </w:rPr>
      </w:pPr>
    </w:p>
    <w:p w:rsidR="00B43AAF" w:rsidRDefault="00B43AAF" w:rsidP="00B43AAF">
      <w:pPr>
        <w:spacing w:after="0" w:line="240" w:lineRule="auto"/>
        <w:rPr>
          <w:rFonts w:ascii="Verdana" w:eastAsia="Times New Roman" w:hAnsi="Verdana" w:cs="Times New Roman"/>
          <w:color w:val="000000"/>
          <w:sz w:val="24"/>
          <w:szCs w:val="24"/>
          <w:lang w:val="es-ES" w:eastAsia="es-ES"/>
        </w:rPr>
      </w:pP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sidRPr="00F81947">
        <w:rPr>
          <w:rFonts w:ascii="Verdana" w:eastAsia="Times New Roman" w:hAnsi="Verdana" w:cs="Times New Roman"/>
          <w:b/>
          <w:color w:val="000000"/>
          <w:lang w:val="es-ES" w:eastAsia="es-ES"/>
        </w:rPr>
        <w:t>Artículo 57º: Definiciones</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Para los efectos del presente Reglamento se entenderá por:</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 xml:space="preserve">Trabajador: </w:t>
      </w:r>
      <w:r w:rsidRPr="00F81947">
        <w:rPr>
          <w:rFonts w:ascii="Verdana" w:eastAsia="Times New Roman" w:hAnsi="Verdana" w:cs="Times New Roman"/>
          <w:color w:val="000000"/>
          <w:lang w:eastAsia="es-CL"/>
        </w:rPr>
        <w:t xml:space="preserve">Toda persona, que en cualquier carácter, preste servicios, en virtud de un contrato de trabajo, en la empresa </w:t>
      </w:r>
      <w:r>
        <w:rPr>
          <w:rFonts w:ascii="Verdana" w:eastAsia="Times New Roman" w:hAnsi="Verdana" w:cs="Times New Roman"/>
          <w:b/>
          <w:bCs/>
          <w:color w:val="000000"/>
          <w:lang w:eastAsia="es-CL"/>
        </w:rPr>
        <w:t xml:space="preserve">Corporación Educacional San Mauricio </w:t>
      </w:r>
      <w:r w:rsidRPr="00F81947">
        <w:rPr>
          <w:rFonts w:ascii="Verdana" w:eastAsia="Times New Roman" w:hAnsi="Verdana" w:cs="Times New Roman"/>
          <w:color w:val="000000"/>
          <w:lang w:eastAsia="es-CL"/>
        </w:rPr>
        <w:t xml:space="preserve"> y por los cuales percibe una remuneración.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Jefe directo:</w:t>
      </w:r>
      <w:r w:rsidRPr="00F81947">
        <w:rPr>
          <w:rFonts w:ascii="Verdana" w:eastAsia="Times New Roman" w:hAnsi="Verdana" w:cs="Times New Roman"/>
          <w:color w:val="000000"/>
          <w:lang w:eastAsia="es-CL"/>
        </w:rPr>
        <w:t xml:space="preserve"> La persona que está a cargo del trabajo que se desarrolla.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Empresa:</w:t>
      </w:r>
      <w:r w:rsidRPr="00F81947">
        <w:rPr>
          <w:rFonts w:ascii="Verdana" w:eastAsia="Times New Roman" w:hAnsi="Verdana" w:cs="Times New Roman"/>
          <w:color w:val="000000"/>
          <w:lang w:eastAsia="es-CL"/>
        </w:rPr>
        <w:t xml:space="preserve"> La entidad empleadora que contrata los servicios del trabajador.</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Riesgo profesional:</w:t>
      </w:r>
      <w:r w:rsidRPr="00F81947">
        <w:rPr>
          <w:rFonts w:ascii="Verdana" w:eastAsia="Times New Roman" w:hAnsi="Verdana" w:cs="Times New Roman"/>
          <w:color w:val="000000"/>
          <w:lang w:eastAsia="es-CL"/>
        </w:rPr>
        <w:t xml:space="preserve"> Los riesgos a que está expuesto el trabajador y que puedan provocarle un accidente o una enfermedad profesional, definidos expresamente en los Artículos Nº 5 y Nº 7 de </w:t>
      </w:r>
      <w:smartTag w:uri="urn:schemas-microsoft-com:office:smarttags" w:element="PersonName">
        <w:smartTagPr>
          <w:attr w:name="ProductID" w:val="LA LEY"/>
        </w:smartTagPr>
        <w:r w:rsidRPr="00F81947">
          <w:rPr>
            <w:rFonts w:ascii="Verdana" w:eastAsia="Times New Roman" w:hAnsi="Verdana" w:cs="Times New Roman"/>
            <w:color w:val="000000"/>
            <w:lang w:eastAsia="es-CL"/>
          </w:rPr>
          <w:t>la Ley</w:t>
        </w:r>
      </w:smartTag>
      <w:r w:rsidRPr="00F81947">
        <w:rPr>
          <w:rFonts w:ascii="Verdana" w:eastAsia="Times New Roman" w:hAnsi="Verdana" w:cs="Times New Roman"/>
          <w:color w:val="000000"/>
          <w:lang w:eastAsia="es-CL"/>
        </w:rPr>
        <w:t xml:space="preserve"> 16.744.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lastRenderedPageBreak/>
        <w:t>Accidente del trabajo:</w:t>
      </w:r>
      <w:r w:rsidRPr="00F81947">
        <w:rPr>
          <w:rFonts w:ascii="Verdana" w:eastAsia="Times New Roman" w:hAnsi="Verdana" w:cs="Times New Roman"/>
          <w:color w:val="000000"/>
          <w:lang w:eastAsia="es-CL"/>
        </w:rPr>
        <w:t xml:space="preserve"> Toda lesión que una persona sufra a causa o con ocasión del trabajo y que produzca incapacidad o muerte (Art. 5º, inc. 1º, Ley 16.744).</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 xml:space="preserve">Accidente del trabajo en el trayecto: </w:t>
      </w:r>
      <w:r w:rsidRPr="00F81947">
        <w:rPr>
          <w:rFonts w:ascii="Verdana" w:eastAsia="Times New Roman" w:hAnsi="Verdana" w:cs="Times New Roman"/>
          <w:bCs/>
          <w:color w:val="000000"/>
          <w:lang w:eastAsia="es-CL"/>
        </w:rPr>
        <w:t>Son también accidentes del trabajo los ocurridos en el trayecto directo, de ida o regreso, entre la habitación y el lugar del trabajo, y aquellos que ocurran en el trayecto directo entre dos lugares de trabajo, aunque correspondan a distintos empleadores. En este último caso, se considerará que el accidente dice relación con el trabajo al que el trabajador se dirigía al ocurrir el siniestro</w:t>
      </w:r>
      <w:r w:rsidRPr="00F81947">
        <w:rPr>
          <w:rFonts w:ascii="Verdana" w:eastAsia="Times New Roman" w:hAnsi="Verdana" w:cs="Times New Roman"/>
          <w:color w:val="000000"/>
          <w:lang w:eastAsia="es-CL"/>
        </w:rPr>
        <w:t xml:space="preserve"> (Art. 5º, inc. 2º, Ley 16.744).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Enfermedad profesional:</w:t>
      </w:r>
      <w:r w:rsidRPr="00F81947">
        <w:rPr>
          <w:rFonts w:ascii="Verdana" w:eastAsia="Times New Roman" w:hAnsi="Verdana" w:cs="Times New Roman"/>
          <w:color w:val="000000"/>
          <w:lang w:eastAsia="es-CL"/>
        </w:rPr>
        <w:t xml:space="preserve"> La causada de una manera directa por el ejercicio de la profesión o el trabajo que realice una persona y que produzca incapacidad o muerte (Art. 7º, inc. 1º, Ley 16.744).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Organismo administrador del seguro:</w:t>
      </w:r>
      <w:r w:rsidRPr="00F81947">
        <w:rPr>
          <w:rFonts w:ascii="Verdana" w:eastAsia="Times New Roman" w:hAnsi="Verdana" w:cs="Times New Roman"/>
          <w:color w:val="000000"/>
          <w:lang w:eastAsia="es-CL"/>
        </w:rPr>
        <w:t xml:space="preserve"> Para los trabajadores de la empresa </w:t>
      </w:r>
      <w:r w:rsidRPr="00F81947">
        <w:rPr>
          <w:rFonts w:ascii="Verdana" w:eastAsia="Times New Roman" w:hAnsi="Verdana" w:cs="Times New Roman"/>
          <w:b/>
          <w:bCs/>
          <w:color w:val="000000"/>
          <w:lang w:eastAsia="es-CL"/>
        </w:rPr>
        <w:t>Sociedad Educacional San Mauricio LTDA</w:t>
      </w:r>
      <w:r w:rsidRPr="00F81947">
        <w:rPr>
          <w:rFonts w:ascii="Verdana" w:eastAsia="Times New Roman" w:hAnsi="Verdana" w:cs="Times New Roman"/>
          <w:color w:val="000000"/>
          <w:lang w:eastAsia="es-CL"/>
        </w:rPr>
        <w:t xml:space="preserve"> es </w:t>
      </w:r>
      <w:smartTag w:uri="urn:schemas-microsoft-com:office:smarttags" w:element="PersonName">
        <w:smartTagPr>
          <w:attr w:name="ProductID" w:val="la Mutual"/>
        </w:smartTagPr>
        <w:r w:rsidRPr="00F81947">
          <w:rPr>
            <w:rFonts w:ascii="Verdana" w:eastAsia="Times New Roman" w:hAnsi="Verdana" w:cs="Times New Roman"/>
            <w:color w:val="000000"/>
            <w:lang w:eastAsia="es-CL"/>
          </w:rPr>
          <w:t>la Mutual</w:t>
        </w:r>
      </w:smartTag>
      <w:r w:rsidRPr="00F81947">
        <w:rPr>
          <w:rFonts w:ascii="Verdana" w:eastAsia="Times New Roman" w:hAnsi="Verdana" w:cs="Times New Roman"/>
          <w:color w:val="000000"/>
          <w:lang w:eastAsia="es-CL"/>
        </w:rPr>
        <w:t xml:space="preserve"> de Seguridad CChC, de la cual la empresa es adherente.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Comité Paritario de Higiene y Seguridad:</w:t>
      </w:r>
      <w:r w:rsidRPr="00F81947">
        <w:rPr>
          <w:rFonts w:ascii="Verdana" w:eastAsia="Times New Roman" w:hAnsi="Verdana" w:cs="Times New Roman"/>
          <w:color w:val="000000"/>
          <w:lang w:eastAsia="es-CL"/>
        </w:rPr>
        <w:t xml:space="preserve"> Se compone de tres representantes patronales y de tres representantes laborales, destinados a preocuparse de los problemas de higiene y seguridad en el trabajo en conformidad con el Decreto 54 del Ministerio del Trabajo y Previsión Social, del 21 de febrero de 1969.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Normas de seguridad:</w:t>
      </w:r>
      <w:r w:rsidRPr="00F81947">
        <w:rPr>
          <w:rFonts w:ascii="Verdana" w:eastAsia="Times New Roman" w:hAnsi="Verdana" w:cs="Times New Roman"/>
          <w:color w:val="000000"/>
          <w:lang w:eastAsia="es-CL"/>
        </w:rPr>
        <w:t xml:space="preserve"> El conjunto de reglas obligatorias emanadas de este reglamento, del Comité Paritario y/o del Organismo Administrador, que señalan la forma o manera de ejecutar un trabajo sin riesgo para el trabajador. </w:t>
      </w:r>
    </w:p>
    <w:p w:rsidR="0011620B" w:rsidRPr="00F81947" w:rsidRDefault="0011620B" w:rsidP="0011620B">
      <w:pPr>
        <w:numPr>
          <w:ilvl w:val="0"/>
          <w:numId w:val="14"/>
        </w:numPr>
        <w:tabs>
          <w:tab w:val="left" w:pos="540"/>
        </w:tabs>
        <w:spacing w:after="0" w:line="240" w:lineRule="auto"/>
        <w:jc w:val="both"/>
        <w:rPr>
          <w:rFonts w:ascii="Verdana" w:eastAsia="Times New Roman" w:hAnsi="Verdana" w:cs="Times New Roman"/>
          <w:color w:val="000000"/>
          <w:lang w:eastAsia="es-CL"/>
        </w:rPr>
      </w:pPr>
      <w:r w:rsidRPr="00F81947">
        <w:rPr>
          <w:rFonts w:ascii="Verdana" w:eastAsia="Times New Roman" w:hAnsi="Verdana" w:cs="Times New Roman"/>
          <w:b/>
          <w:bCs/>
          <w:color w:val="000000"/>
          <w:lang w:eastAsia="es-CL"/>
        </w:rPr>
        <w:t>Equipos de protección personal:</w:t>
      </w:r>
      <w:r w:rsidRPr="00F81947">
        <w:rPr>
          <w:rFonts w:ascii="Verdana" w:eastAsia="Times New Roman" w:hAnsi="Verdana" w:cs="Times New Roman"/>
          <w:color w:val="000000"/>
          <w:lang w:eastAsia="es-CL"/>
        </w:rPr>
        <w:t xml:space="preserve"> Conjunto de elementos destinados a proteger al trabajador contra algún riesgo en particular del ambiente de trabajo.</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sidRPr="00F81947">
        <w:rPr>
          <w:rFonts w:ascii="Verdana" w:eastAsia="Times New Roman" w:hAnsi="Verdana" w:cs="Times New Roman"/>
          <w:b/>
          <w:color w:val="000000"/>
          <w:lang w:val="es-ES" w:eastAsia="es-ES"/>
        </w:rPr>
        <w:br w:type="page"/>
      </w:r>
      <w:r w:rsidRPr="00F81947">
        <w:rPr>
          <w:rFonts w:ascii="Verdana" w:eastAsia="Times New Roman" w:hAnsi="Verdana" w:cs="Times New Roman"/>
          <w:b/>
          <w:color w:val="000000"/>
          <w:lang w:val="es-ES" w:eastAsia="es-ES"/>
        </w:rPr>
        <w:lastRenderedPageBreak/>
        <w:t>Artículo 58° Hospitalización y atención médica</w:t>
      </w:r>
    </w:p>
    <w:p w:rsidR="0011620B" w:rsidRPr="00F81947" w:rsidRDefault="0011620B" w:rsidP="0011620B">
      <w:pPr>
        <w:tabs>
          <w:tab w:val="left" w:pos="540"/>
        </w:tabs>
        <w:spacing w:after="0" w:line="240" w:lineRule="auto"/>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La Mutual de Seguridad CChC es la institución a cargo de las obligaciones que, respecto a accidentes y enfermedades profesionales, establece la Ley 16.744 par</w:t>
      </w:r>
      <w:r>
        <w:rPr>
          <w:rFonts w:ascii="Verdana" w:eastAsia="Times New Roman" w:hAnsi="Verdana" w:cs="Times New Roman"/>
          <w:color w:val="000000"/>
          <w:lang w:val="es-ES" w:eastAsia="es-ES"/>
        </w:rPr>
        <w:t xml:space="preserve">a con el personal de la empresa Corporación </w:t>
      </w:r>
      <w:r>
        <w:rPr>
          <w:rFonts w:ascii="Verdana" w:eastAsia="Times New Roman" w:hAnsi="Verdana" w:cs="Times New Roman"/>
          <w:b/>
          <w:bCs/>
          <w:color w:val="000000"/>
          <w:lang w:val="es-ES" w:eastAsia="es-ES"/>
        </w:rPr>
        <w:t xml:space="preserve"> Educacional San Mauricio .</w:t>
      </w:r>
    </w:p>
    <w:p w:rsidR="0011620B" w:rsidRPr="00F81947" w:rsidRDefault="0011620B" w:rsidP="0011620B">
      <w:pPr>
        <w:tabs>
          <w:tab w:val="left" w:pos="540"/>
        </w:tabs>
        <w:spacing w:before="100" w:beforeAutospacing="1" w:after="100" w:afterAutospacing="1" w:line="240" w:lineRule="auto"/>
        <w:jc w:val="both"/>
        <w:rPr>
          <w:rFonts w:ascii="Verdana" w:eastAsia="Times New Roman" w:hAnsi="Verdana" w:cs="Times New Roman"/>
          <w:color w:val="000000"/>
          <w:lang w:eastAsia="es-CL"/>
        </w:rPr>
      </w:pPr>
      <w:r w:rsidRPr="00F81947">
        <w:rPr>
          <w:rFonts w:ascii="Verdana" w:eastAsia="Times New Roman" w:hAnsi="Verdana" w:cs="Times New Roman"/>
          <w:color w:val="000000"/>
          <w:lang w:eastAsia="es-CL"/>
        </w:rPr>
        <w:t xml:space="preserve">Los jefes directos, definidos en el Artículo Nº 56 letra b) de este Reglamento, tendrán la responsabilidad de las siguientes acciones: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Instruir a su personal para que trabajen con seguridad.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Velar por la seguridad individual o colectiva en el trabajo, del personal a su cargo.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Velar por el orden, aseo y condiciones ambientales en los lugares de trabajo.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Verificar el uso de vestuario de trabajo y equipo de protección personal.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Velar por el otorgamiento rápido de primeros auxilios en caso de lesiones del personal. </w:t>
      </w:r>
    </w:p>
    <w:p w:rsidR="0011620B" w:rsidRPr="00F81947" w:rsidRDefault="0011620B" w:rsidP="0011620B">
      <w:pPr>
        <w:numPr>
          <w:ilvl w:val="0"/>
          <w:numId w:val="15"/>
        </w:numPr>
        <w:tabs>
          <w:tab w:val="clear" w:pos="135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1080" w:right="276" w:hanging="54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Informar e investigar todos los accidentes del trabajo ocurridos en las dependencias a su cargo; corregir las causas y efectuar el seguimiento correspondiente de la implementación de las medidas correctivas. </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
          <w:bCs/>
          <w:color w:val="000000"/>
          <w:lang w:val="es-ES" w:eastAsia="es-ES"/>
        </w:rPr>
        <w:t xml:space="preserve">Artículo 59º: </w:t>
      </w:r>
      <w:r w:rsidRPr="00F81947">
        <w:rPr>
          <w:rFonts w:ascii="Verdana" w:eastAsia="Times New Roman" w:hAnsi="Verdana" w:cs="Times New Roman"/>
          <w:color w:val="000000"/>
          <w:lang w:val="es-ES" w:eastAsia="es-ES"/>
        </w:rPr>
        <w:t xml:space="preserve">La atención médica por accidentes laborales o enfermedades profesionales debe requerirse en </w:t>
      </w:r>
      <w:smartTag w:uri="urn:schemas-microsoft-com:office:smarttags" w:element="PersonName">
        <w:smartTagPr>
          <w:attr w:name="ProductID" w:val="la Mutual"/>
        </w:smartTagPr>
        <w:r w:rsidRPr="00F81947">
          <w:rPr>
            <w:rFonts w:ascii="Verdana" w:eastAsia="Times New Roman" w:hAnsi="Verdana" w:cs="Times New Roman"/>
            <w:color w:val="000000"/>
            <w:lang w:val="es-ES" w:eastAsia="es-ES"/>
          </w:rPr>
          <w:t>la Mutual</w:t>
        </w:r>
      </w:smartTag>
      <w:r w:rsidRPr="00F81947">
        <w:rPr>
          <w:rFonts w:ascii="Verdana" w:eastAsia="Times New Roman" w:hAnsi="Verdana" w:cs="Times New Roman"/>
          <w:color w:val="000000"/>
          <w:lang w:val="es-ES" w:eastAsia="es-ES"/>
        </w:rPr>
        <w:t xml:space="preserve"> de Seguridad CChC. Sin embargo, excepcionalmente el accidentado podrá trasladarse en primera instancia a un centro asistencial que no sea de </w:t>
      </w:r>
      <w:smartTag w:uri="urn:schemas-microsoft-com:office:smarttags" w:element="PersonName">
        <w:smartTagPr>
          <w:attr w:name="ProductID" w:val="la Mutual"/>
        </w:smartTagPr>
        <w:r w:rsidRPr="00F81947">
          <w:rPr>
            <w:rFonts w:ascii="Verdana" w:eastAsia="Times New Roman" w:hAnsi="Verdana" w:cs="Times New Roman"/>
            <w:color w:val="000000"/>
            <w:lang w:val="es-ES" w:eastAsia="es-ES"/>
          </w:rPr>
          <w:t>la Mutual</w:t>
        </w:r>
      </w:smartTag>
      <w:r w:rsidRPr="00F81947">
        <w:rPr>
          <w:rFonts w:ascii="Verdana" w:eastAsia="Times New Roman" w:hAnsi="Verdana" w:cs="Times New Roman"/>
          <w:color w:val="000000"/>
          <w:lang w:val="es-ES" w:eastAsia="es-ES"/>
        </w:rPr>
        <w:t xml:space="preserve"> de Seguridad CChC, solo en las siguientes situaciones: casos de urgencia o cuando la cercanía del lugar donde ocurrió el accidente y su extrema gravedad así lo requieran. Se entenderá que hay urgencia cuando la condición de salud o cuadro clínico implique riesgo vital y/o secuela funcional grave para la persona, de no mediar atención médica inmediata. En estos casos se deberá informar inmediatamente a </w:t>
      </w:r>
      <w:smartTag w:uri="urn:schemas-microsoft-com:office:smarttags" w:element="PersonName">
        <w:smartTagPr>
          <w:attr w:name="ProductID" w:val="la Mutual"/>
        </w:smartTagPr>
        <w:r w:rsidRPr="00F81947">
          <w:rPr>
            <w:rFonts w:ascii="Verdana" w:eastAsia="Times New Roman" w:hAnsi="Verdana" w:cs="Times New Roman"/>
            <w:color w:val="000000"/>
            <w:lang w:val="es-ES" w:eastAsia="es-ES"/>
          </w:rPr>
          <w:t>la Mutual</w:t>
        </w:r>
      </w:smartTag>
      <w:r w:rsidRPr="00F81947">
        <w:rPr>
          <w:rFonts w:ascii="Verdana" w:eastAsia="Times New Roman" w:hAnsi="Verdana" w:cs="Times New Roman"/>
          <w:color w:val="000000"/>
          <w:lang w:val="es-ES" w:eastAsia="es-ES"/>
        </w:rPr>
        <w:t xml:space="preserve"> de Seguridad CChC, a fin de que tome las providencias del caso.</w:t>
      </w: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b/>
          <w:bCs/>
          <w:color w:val="000000"/>
          <w:lang w:val="es-ES" w:eastAsia="es-ES"/>
        </w:rPr>
        <w:t>Artículo 60°: De la notificación del accidente del trabajo</w:t>
      </w: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bCs/>
          <w:color w:val="000000"/>
          <w:lang w:val="es-ES" w:eastAsia="es-ES"/>
        </w:rPr>
        <w:t>Todo trabajador que sufra un accidente de trabajo o de trayecto que le produzca lesión, por leve o sin importancia que le parezca, debe dar aviso de inmediato a su jefe directo o a quien lo reemplace dentro de la jornada de trabajo.</w:t>
      </w: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p>
    <w:p w:rsidR="0011620B" w:rsidRPr="00F81947" w:rsidRDefault="0011620B" w:rsidP="0011620B">
      <w:pPr>
        <w:tabs>
          <w:tab w:val="left" w:pos="540"/>
          <w:tab w:val="left" w:pos="993"/>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bCs/>
          <w:color w:val="000000"/>
          <w:lang w:val="es-ES" w:eastAsia="es-ES"/>
        </w:rPr>
        <w:t>Si el accidentado no pudiera hacerlo, deberá dar cuenta del hecho cualquier trabajador que lo haya presenciado. De igual manera deberá informar de todo síntoma de enfermedad profesional que advierta en su organismo.</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bCs/>
          <w:color w:val="000000"/>
          <w:lang w:val="es-ES" w:eastAsia="es-ES"/>
        </w:rPr>
        <w:t>De acuerdo con el Art. 71 del Decreto 101 (Ley 16.744), todo accidente debe ser denunciado de inmediato; el plazo no debe</w:t>
      </w:r>
      <w:r w:rsidRPr="00F81947">
        <w:rPr>
          <w:rFonts w:ascii="Verdana" w:eastAsia="Times New Roman" w:hAnsi="Verdana" w:cs="Times New Roman"/>
          <w:color w:val="000000"/>
          <w:lang w:val="es-ES" w:eastAsia="es-ES"/>
        </w:rPr>
        <w:t xml:space="preserve"> exceder a las 24 horas de acaecido.</w:t>
      </w:r>
    </w:p>
    <w:p w:rsidR="0011620B" w:rsidRPr="00F81947" w:rsidRDefault="0011620B" w:rsidP="0011620B">
      <w:pPr>
        <w:numPr>
          <w:ilvl w:val="0"/>
          <w:numId w:val="16"/>
        </w:num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 xml:space="preserve">El encargado será el responsable de firmar la denuncia de accidente en el formulario que proporcione </w:t>
      </w:r>
      <w:smartTag w:uri="urn:schemas-microsoft-com:office:smarttags" w:element="PersonName">
        <w:smartTagPr>
          <w:attr w:name="ProductID" w:val="la Mutual"/>
        </w:smartTagPr>
        <w:r w:rsidRPr="00F81947">
          <w:rPr>
            <w:rFonts w:ascii="Verdana" w:eastAsia="Times New Roman" w:hAnsi="Verdana" w:cs="Times New Roman"/>
            <w:color w:val="000000"/>
            <w:lang w:val="es-ES" w:eastAsia="es-ES"/>
          </w:rPr>
          <w:t>la Mutual</w:t>
        </w:r>
      </w:smartTag>
      <w:r w:rsidRPr="00F81947">
        <w:rPr>
          <w:rFonts w:ascii="Verdana" w:eastAsia="Times New Roman" w:hAnsi="Verdana" w:cs="Times New Roman"/>
          <w:color w:val="000000"/>
          <w:lang w:val="es-ES" w:eastAsia="es-ES"/>
        </w:rPr>
        <w:t xml:space="preserve"> de Seguridad CChC.</w:t>
      </w:r>
    </w:p>
    <w:p w:rsidR="0011620B" w:rsidRPr="00F81947" w:rsidRDefault="0011620B" w:rsidP="0011620B">
      <w:pPr>
        <w:numPr>
          <w:ilvl w:val="0"/>
          <w:numId w:val="16"/>
        </w:num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Cs/>
          <w:color w:val="000000"/>
          <w:lang w:val="es-ES" w:eastAsia="es-ES"/>
        </w:rPr>
      </w:pPr>
      <w:r w:rsidRPr="00F81947">
        <w:rPr>
          <w:rFonts w:ascii="Verdana" w:eastAsia="Times New Roman" w:hAnsi="Verdana" w:cs="Times New Roman"/>
          <w:color w:val="000000"/>
          <w:lang w:val="es-ES" w:eastAsia="es-ES"/>
        </w:rPr>
        <w:lastRenderedPageBreak/>
        <w:t>Accidente de trayecto</w:t>
      </w:r>
      <w:r w:rsidRPr="00F81947">
        <w:rPr>
          <w:rFonts w:ascii="Verdana" w:eastAsia="Times New Roman" w:hAnsi="Verdana" w:cs="Times New Roman"/>
          <w:bCs/>
          <w:color w:val="000000"/>
          <w:lang w:val="es-ES" w:eastAsia="es-ES"/>
        </w:rPr>
        <w:t>:</w:t>
      </w:r>
    </w:p>
    <w:p w:rsidR="0011620B" w:rsidRPr="00F81947" w:rsidRDefault="0011620B" w:rsidP="0011620B">
      <w:pPr>
        <w:tabs>
          <w:tab w:val="left" w:pos="540"/>
          <w:tab w:val="left" w:pos="99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720" w:right="276"/>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La ocurrencia del accidente de trayecto directo deberá ser acreditada por el afectado, ante el respectivo Organismo Administrador, mediante parte de Carabineros o certificado del centro asistencial en donde fue atendido, u otros medios igualmente fehacientes.</w:t>
      </w:r>
    </w:p>
    <w:p w:rsidR="0011620B" w:rsidRPr="00F81947" w:rsidRDefault="0011620B" w:rsidP="0011620B">
      <w:pPr>
        <w:tabs>
          <w:tab w:val="left" w:pos="540"/>
          <w:tab w:val="left" w:pos="990"/>
          <w:tab w:val="num"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left="720" w:right="276"/>
        <w:jc w:val="both"/>
        <w:rPr>
          <w:rFonts w:ascii="Verdana" w:eastAsia="Times New Roman" w:hAnsi="Verdana" w:cs="Times New Roman"/>
          <w:color w:val="000000"/>
          <w:lang w:val="es-ES" w:eastAsia="es-ES"/>
        </w:rPr>
      </w:pP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r w:rsidRPr="00F81947">
        <w:rPr>
          <w:rFonts w:ascii="Verdana" w:eastAsia="Times New Roman" w:hAnsi="Verdana" w:cs="Times New Roman"/>
          <w:b/>
          <w:color w:val="000000"/>
          <w:lang w:val="es-ES" w:eastAsia="es-ES"/>
        </w:rPr>
        <w:t>Artículo 61°: Investigación de los accidentes</w:t>
      </w:r>
    </w:p>
    <w:p w:rsidR="0011620B" w:rsidRPr="00F81947" w:rsidRDefault="0011620B" w:rsidP="0011620B">
      <w:pPr>
        <w:tabs>
          <w:tab w:val="left" w:pos="54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jc w:val="both"/>
        <w:rPr>
          <w:rFonts w:ascii="Verdana" w:eastAsia="Times New Roman" w:hAnsi="Verdana" w:cs="Times New Roman"/>
          <w:b/>
          <w:color w:val="000000"/>
          <w:lang w:val="es-ES" w:eastAsia="es-ES"/>
        </w:rPr>
      </w:pPr>
    </w:p>
    <w:p w:rsidR="0011620B" w:rsidRPr="00F81947" w:rsidRDefault="0011620B" w:rsidP="0011620B">
      <w:pPr>
        <w:numPr>
          <w:ilvl w:val="0"/>
          <w:numId w:val="17"/>
        </w:numPr>
        <w:tabs>
          <w:tab w:val="clear" w:pos="1040"/>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hanging="50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Será obligación del supervisor que corresponda, comunicar en forma inmediata al Departamento de Seguridad y al Comité Paritario de todo accidente grave y aquellos hechos que potencialmente revisten gravedad, aunque no haya lesionados.</w:t>
      </w:r>
    </w:p>
    <w:p w:rsidR="0011620B" w:rsidRPr="00F81947" w:rsidRDefault="0011620B" w:rsidP="0011620B">
      <w:pPr>
        <w:numPr>
          <w:ilvl w:val="0"/>
          <w:numId w:val="17"/>
        </w:numPr>
        <w:tabs>
          <w:tab w:val="clear" w:pos="1040"/>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hanging="50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Todo trabajador está obligado a colaborar en la investigación de los accidentes que ocurran en la empresa. Deberá avisar a su jefe directo cuando tenga conocimiento o haya presenciado algún accidente acaecido a algún compañero, aun en el caso de que éste no lo estime de importancia o no hubiera sufrido lesión.</w:t>
      </w:r>
    </w:p>
    <w:p w:rsidR="0011620B" w:rsidRPr="00F81947" w:rsidRDefault="0011620B" w:rsidP="0011620B">
      <w:pPr>
        <w:numPr>
          <w:ilvl w:val="0"/>
          <w:numId w:val="17"/>
        </w:numPr>
        <w:tabs>
          <w:tab w:val="clear" w:pos="1040"/>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hanging="50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Igualmente, estará obligado a declarar en forma completa y real los hechos presenciados o de que tenga noticias, cuando el Comité Paritario, Departamento de Seguridad, jefes de los accidentados y Organismo Administrador del Seguro lo requieran.</w:t>
      </w:r>
    </w:p>
    <w:p w:rsidR="0011620B" w:rsidRPr="00F81947" w:rsidRDefault="0011620B" w:rsidP="0011620B">
      <w:pPr>
        <w:numPr>
          <w:ilvl w:val="0"/>
          <w:numId w:val="17"/>
        </w:numPr>
        <w:tabs>
          <w:tab w:val="clear" w:pos="1040"/>
          <w:tab w:val="left" w:pos="540"/>
          <w:tab w:val="left" w:pos="1080"/>
          <w:tab w:val="left" w:pos="1710"/>
          <w:tab w:val="left" w:pos="2430"/>
          <w:tab w:val="left" w:pos="3150"/>
          <w:tab w:val="left" w:pos="3870"/>
          <w:tab w:val="left" w:pos="4590"/>
          <w:tab w:val="left" w:pos="5310"/>
          <w:tab w:val="left" w:pos="6030"/>
          <w:tab w:val="left" w:pos="6750"/>
          <w:tab w:val="left" w:pos="7470"/>
          <w:tab w:val="left" w:pos="8190"/>
          <w:tab w:val="left" w:pos="8910"/>
        </w:tabs>
        <w:spacing w:after="0" w:line="240" w:lineRule="auto"/>
        <w:ind w:right="276" w:hanging="500"/>
        <w:jc w:val="both"/>
        <w:rPr>
          <w:rFonts w:ascii="Verdana" w:eastAsia="Times New Roman" w:hAnsi="Verdana" w:cs="Times New Roman"/>
          <w:color w:val="000000"/>
          <w:lang w:val="es-ES" w:eastAsia="es-ES"/>
        </w:rPr>
      </w:pPr>
      <w:r w:rsidRPr="00F81947">
        <w:rPr>
          <w:rFonts w:ascii="Verdana" w:eastAsia="Times New Roman" w:hAnsi="Verdana" w:cs="Times New Roman"/>
          <w:color w:val="000000"/>
          <w:lang w:val="es-ES" w:eastAsia="es-ES"/>
        </w:rPr>
        <w:t>El jefe inmediato del accidentado deberá informar al Departamento de Personal sobre las causas del accidente, y deberá practicar una investigación completa para determinar las causas que lo produjeron. Estos antecedentes deberán ser enviados al Departamento de Seguridad para su estudio y análisis.</w:t>
      </w:r>
    </w:p>
    <w:p w:rsidR="0011620B" w:rsidRPr="00F81947" w:rsidRDefault="0011620B" w:rsidP="0011620B">
      <w:pPr>
        <w:tabs>
          <w:tab w:val="left" w:pos="540"/>
        </w:tabs>
        <w:spacing w:after="0" w:line="240" w:lineRule="auto"/>
        <w:jc w:val="both"/>
        <w:rPr>
          <w:rFonts w:ascii="Verdana" w:eastAsia="Times New Roman" w:hAnsi="Verdana" w:cs="Times New Roman"/>
          <w:color w:val="000000"/>
          <w:lang w:val="es-ES" w:eastAsia="es-ES"/>
        </w:rPr>
      </w:pPr>
    </w:p>
    <w:p w:rsidR="00B43AAF" w:rsidRDefault="00B43AAF" w:rsidP="00B43AAF">
      <w:pPr>
        <w:spacing w:after="0" w:line="240" w:lineRule="auto"/>
        <w:rPr>
          <w:rFonts w:ascii="Verdana" w:eastAsia="Times New Roman" w:hAnsi="Verdana" w:cs="Times New Roman"/>
          <w:color w:val="000000"/>
          <w:sz w:val="24"/>
          <w:szCs w:val="24"/>
          <w:lang w:val="es-ES" w:eastAsia="es-ES"/>
        </w:rPr>
      </w:pPr>
    </w:p>
    <w:p w:rsidR="00C5362A" w:rsidRDefault="00C5362A"/>
    <w:sectPr w:rsidR="00C5362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45" w:rsidRDefault="00FA5F45" w:rsidP="00B43AAF">
      <w:pPr>
        <w:spacing w:after="0" w:line="240" w:lineRule="auto"/>
      </w:pPr>
      <w:r>
        <w:separator/>
      </w:r>
    </w:p>
  </w:endnote>
  <w:endnote w:type="continuationSeparator" w:id="0">
    <w:p w:rsidR="00FA5F45" w:rsidRDefault="00FA5F45" w:rsidP="00B4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45" w:rsidRDefault="00FA5F45" w:rsidP="00B43AAF">
      <w:pPr>
        <w:spacing w:after="0" w:line="240" w:lineRule="auto"/>
      </w:pPr>
      <w:r>
        <w:separator/>
      </w:r>
    </w:p>
  </w:footnote>
  <w:footnote w:type="continuationSeparator" w:id="0">
    <w:p w:rsidR="00FA5F45" w:rsidRDefault="00FA5F45" w:rsidP="00B43AAF">
      <w:pPr>
        <w:spacing w:after="0" w:line="240" w:lineRule="auto"/>
      </w:pPr>
      <w:r>
        <w:continuationSeparator/>
      </w:r>
    </w:p>
  </w:footnote>
  <w:footnote w:id="1">
    <w:p w:rsidR="00B43AAF" w:rsidRDefault="00B43AAF" w:rsidP="00B43AAF">
      <w:pPr>
        <w:pStyle w:val="Textonotapi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Refdenotaalpie"/>
          <w:color w:val="000000"/>
        </w:rPr>
        <w:footnoteRef/>
      </w:r>
      <w:r>
        <w:rPr>
          <w:rStyle w:val="Refdenotaalpie"/>
          <w:color w:val="000000"/>
        </w:rPr>
        <w:t>[1]</w:t>
      </w:r>
      <w:r>
        <w:rPr>
          <w:color w:val="000000"/>
        </w:rPr>
        <w:t xml:space="preserve"> Cuatro días adicionados por </w:t>
      </w:r>
      <w:r>
        <w:rPr>
          <w:color w:val="000000"/>
          <w:sz w:val="18"/>
          <w:szCs w:val="18"/>
        </w:rPr>
        <w:t>Ley 20.047</w:t>
      </w:r>
      <w:r>
        <w:rPr>
          <w:snapToGrid w:val="0"/>
          <w:color w:val="000000"/>
          <w:sz w:val="18"/>
          <w:szCs w:val="18"/>
        </w:rPr>
        <w:t>, más un día señalado en el artículo Nº 66 del Código del Trabajo.</w:t>
      </w:r>
    </w:p>
  </w:footnote>
  <w:footnote w:id="2">
    <w:p w:rsidR="00B43AAF" w:rsidRDefault="00B43AAF" w:rsidP="00B4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napToGrid w:val="0"/>
          <w:color w:val="000000"/>
          <w:sz w:val="18"/>
          <w:szCs w:val="18"/>
        </w:rPr>
      </w:pPr>
      <w:r>
        <w:rPr>
          <w:rStyle w:val="Refdenotaalpie"/>
          <w:color w:val="000000"/>
          <w:sz w:val="18"/>
          <w:szCs w:val="18"/>
        </w:rPr>
        <w:footnoteRef/>
      </w:r>
      <w:r>
        <w:rPr>
          <w:rStyle w:val="Refdenotaalpie"/>
          <w:color w:val="000000"/>
          <w:sz w:val="18"/>
          <w:szCs w:val="18"/>
        </w:rPr>
        <w:t>[2]</w:t>
      </w:r>
      <w:r>
        <w:rPr>
          <w:color w:val="000000"/>
          <w:sz w:val="18"/>
          <w:szCs w:val="18"/>
        </w:rPr>
        <w:t xml:space="preserve"> Ley 20.047 02.09.2005; </w:t>
      </w:r>
      <w:r>
        <w:rPr>
          <w:snapToGrid w:val="0"/>
          <w:color w:val="000000"/>
          <w:sz w:val="18"/>
          <w:szCs w:val="18"/>
        </w:rPr>
        <w:t>establece un permiso paternal en el Código del Trabajo.</w:t>
      </w:r>
    </w:p>
    <w:p w:rsidR="00B43AAF" w:rsidRDefault="00B43AAF" w:rsidP="00B43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0AEB"/>
    <w:multiLevelType w:val="multilevel"/>
    <w:tmpl w:val="3ABA8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F04825"/>
    <w:multiLevelType w:val="multilevel"/>
    <w:tmpl w:val="D49CD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4268EF"/>
    <w:multiLevelType w:val="hybridMultilevel"/>
    <w:tmpl w:val="D9D0AE5E"/>
    <w:lvl w:ilvl="0" w:tplc="0C0A000F">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3F9E5A56"/>
    <w:multiLevelType w:val="hybridMultilevel"/>
    <w:tmpl w:val="C8641FEC"/>
    <w:lvl w:ilvl="0" w:tplc="0C0A0019">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40A83911"/>
    <w:multiLevelType w:val="hybridMultilevel"/>
    <w:tmpl w:val="17904192"/>
    <w:lvl w:ilvl="0" w:tplc="A8EC04D2">
      <w:start w:val="1"/>
      <w:numFmt w:val="lowerLetter"/>
      <w:lvlText w:val="%1."/>
      <w:lvlJc w:val="left"/>
      <w:pPr>
        <w:ind w:left="1068"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477514E1"/>
    <w:multiLevelType w:val="hybridMultilevel"/>
    <w:tmpl w:val="80281F46"/>
    <w:lvl w:ilvl="0" w:tplc="0C0A0017">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4BEF543D"/>
    <w:multiLevelType w:val="hybridMultilevel"/>
    <w:tmpl w:val="F8265572"/>
    <w:lvl w:ilvl="0" w:tplc="4920B194">
      <w:start w:val="1"/>
      <w:numFmt w:val="lowerLetter"/>
      <w:lvlText w:val="%1)"/>
      <w:lvlJc w:val="left"/>
      <w:pPr>
        <w:tabs>
          <w:tab w:val="num" w:pos="1040"/>
        </w:tabs>
        <w:ind w:left="104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E7B044F"/>
    <w:multiLevelType w:val="hybridMultilevel"/>
    <w:tmpl w:val="D8827BE0"/>
    <w:lvl w:ilvl="0" w:tplc="0C0A0017">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46F7285"/>
    <w:multiLevelType w:val="hybridMultilevel"/>
    <w:tmpl w:val="73365E08"/>
    <w:lvl w:ilvl="0" w:tplc="0C0A0017">
      <w:start w:val="1"/>
      <w:numFmt w:val="lowerLetter"/>
      <w:lvlText w:val="%1)"/>
      <w:lvlJc w:val="left"/>
      <w:pPr>
        <w:ind w:left="1068"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7F5091B"/>
    <w:multiLevelType w:val="hybridMultilevel"/>
    <w:tmpl w:val="1B3640F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5981607C"/>
    <w:multiLevelType w:val="hybridMultilevel"/>
    <w:tmpl w:val="4072AA26"/>
    <w:lvl w:ilvl="0" w:tplc="0C0A0017">
      <w:start w:val="1"/>
      <w:numFmt w:val="lowerLetter"/>
      <w:lvlText w:val="%1)"/>
      <w:lvlJc w:val="left"/>
      <w:pPr>
        <w:ind w:left="720" w:hanging="360"/>
      </w:pPr>
      <w:rPr>
        <w:rFonts w:cs="Times New Roman"/>
      </w:rPr>
    </w:lvl>
    <w:lvl w:ilvl="1" w:tplc="130AD454">
      <w:start w:val="1"/>
      <w:numFmt w:val="lowerLetter"/>
      <w:lvlText w:val="%2)"/>
      <w:lvlJc w:val="left"/>
      <w:pPr>
        <w:ind w:left="1495" w:hanging="360"/>
      </w:pPr>
      <w:rPr>
        <w:rFonts w:cs="Times New Roman"/>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BCA209C"/>
    <w:multiLevelType w:val="hybridMultilevel"/>
    <w:tmpl w:val="92124A6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68875B8F"/>
    <w:multiLevelType w:val="multilevel"/>
    <w:tmpl w:val="741CD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930CAE"/>
    <w:multiLevelType w:val="hybridMultilevel"/>
    <w:tmpl w:val="328EC5B4"/>
    <w:lvl w:ilvl="0" w:tplc="4920B194">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6F8F1106"/>
    <w:multiLevelType w:val="hybridMultilevel"/>
    <w:tmpl w:val="9ADA1A2C"/>
    <w:lvl w:ilvl="0" w:tplc="4920B194">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7BAF4434"/>
    <w:multiLevelType w:val="hybridMultilevel"/>
    <w:tmpl w:val="8D069E68"/>
    <w:lvl w:ilvl="0" w:tplc="4920B194">
      <w:start w:val="1"/>
      <w:numFmt w:val="lowerLetter"/>
      <w:lvlText w:val="%1)"/>
      <w:lvlJc w:val="left"/>
      <w:pPr>
        <w:tabs>
          <w:tab w:val="num" w:pos="1350"/>
        </w:tabs>
        <w:ind w:left="135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D033522"/>
    <w:multiLevelType w:val="hybridMultilevel"/>
    <w:tmpl w:val="2B2A4C72"/>
    <w:lvl w:ilvl="0" w:tplc="0C0A0017">
      <w:start w:val="1"/>
      <w:numFmt w:val="lowerLetter"/>
      <w:lvlText w:val="%1)"/>
      <w:lvlJc w:val="left"/>
      <w:pPr>
        <w:ind w:left="1068"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AF"/>
    <w:rsid w:val="000A01A8"/>
    <w:rsid w:val="0011620B"/>
    <w:rsid w:val="00245B19"/>
    <w:rsid w:val="00335105"/>
    <w:rsid w:val="003A6700"/>
    <w:rsid w:val="00686395"/>
    <w:rsid w:val="008D0699"/>
    <w:rsid w:val="00B43AAF"/>
    <w:rsid w:val="00C5362A"/>
    <w:rsid w:val="00FA5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15C79B-6AD5-46C1-9B32-4AE4FB4B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A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3AA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B43AA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43AAF"/>
    <w:rPr>
      <w:rFonts w:ascii="Times New Roman" w:hAnsi="Times New Roman" w:cs="Times New Roman" w:hint="default"/>
      <w:vertAlign w:val="superscript"/>
    </w:rPr>
  </w:style>
  <w:style w:type="paragraph" w:styleId="Textodeglobo">
    <w:name w:val="Balloon Text"/>
    <w:basedOn w:val="Normal"/>
    <w:link w:val="TextodegloboCar"/>
    <w:uiPriority w:val="99"/>
    <w:semiHidden/>
    <w:unhideWhenUsed/>
    <w:rsid w:val="00B43A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4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6511</Words>
  <Characters>35812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colegio san mauricio</dc:creator>
  <cp:keywords/>
  <dc:description/>
  <cp:lastModifiedBy>colegio san mauricio</cp:lastModifiedBy>
  <cp:revision>3</cp:revision>
  <cp:lastPrinted>2019-01-09T18:17:00Z</cp:lastPrinted>
  <dcterms:created xsi:type="dcterms:W3CDTF">2019-01-09T16:16:00Z</dcterms:created>
  <dcterms:modified xsi:type="dcterms:W3CDTF">2019-08-02T12:52:00Z</dcterms:modified>
</cp:coreProperties>
</file>